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833E33" w:rsidRDefault="002A76F9" w:rsidP="00736F5F">
      <w:pPr>
        <w:spacing w:line="276" w:lineRule="auto"/>
        <w:rPr>
          <w:b/>
          <w:color w:val="FF0000"/>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3657C4">
        <w:rPr>
          <w:b/>
          <w:i/>
          <w:sz w:val="28"/>
          <w:szCs w:val="28"/>
        </w:rPr>
        <w:t xml:space="preserve">   1</w:t>
      </w:r>
      <w:r w:rsidR="006E1333" w:rsidRPr="009438EB">
        <w:rPr>
          <w:b/>
          <w:i/>
          <w:sz w:val="28"/>
          <w:szCs w:val="28"/>
        </w:rPr>
        <w:t>4</w:t>
      </w:r>
      <w:r w:rsidRPr="007436B1">
        <w:rPr>
          <w:b/>
          <w:i/>
          <w:sz w:val="28"/>
          <w:szCs w:val="28"/>
        </w:rPr>
        <w:t>/201</w:t>
      </w:r>
      <w:r w:rsidR="0062166F" w:rsidRPr="007436B1">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AF0A6A"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6E1333" w:rsidRDefault="004B4761" w:rsidP="0062166F">
      <w:pPr>
        <w:spacing w:line="276" w:lineRule="auto"/>
        <w:jc w:val="center"/>
        <w:rPr>
          <w:b/>
          <w:sz w:val="28"/>
          <w:szCs w:val="28"/>
          <w:u w:val="single"/>
        </w:rPr>
      </w:pPr>
      <w:r w:rsidRPr="007436B1">
        <w:rPr>
          <w:b/>
          <w:sz w:val="28"/>
          <w:szCs w:val="28"/>
          <w:u w:val="single"/>
        </w:rPr>
        <w:t>ΠΡΟΜΗΘΕΙΑ</w:t>
      </w:r>
      <w:r w:rsidR="006C74D4" w:rsidRPr="007436B1">
        <w:rPr>
          <w:b/>
          <w:sz w:val="28"/>
          <w:szCs w:val="28"/>
          <w:u w:val="single"/>
        </w:rPr>
        <w:t xml:space="preserve"> </w:t>
      </w:r>
      <w:r w:rsidR="00AF0A6A" w:rsidRPr="007436B1">
        <w:rPr>
          <w:b/>
          <w:sz w:val="28"/>
          <w:szCs w:val="28"/>
          <w:u w:val="single"/>
        </w:rPr>
        <w:t>ΥΠΗΡΕΣΙ</w:t>
      </w:r>
      <w:r w:rsidR="005066ED" w:rsidRPr="007436B1">
        <w:rPr>
          <w:b/>
          <w:sz w:val="28"/>
          <w:szCs w:val="28"/>
          <w:u w:val="single"/>
        </w:rPr>
        <w:t xml:space="preserve">ΩΝ </w:t>
      </w:r>
      <w:r w:rsidR="006E1333">
        <w:rPr>
          <w:b/>
          <w:sz w:val="28"/>
          <w:szCs w:val="28"/>
          <w:u w:val="single"/>
        </w:rPr>
        <w:t>ΣΥΝΤΗΡΗΣΗΣ</w:t>
      </w:r>
    </w:p>
    <w:p w:rsidR="0062166F" w:rsidRPr="006E1333" w:rsidRDefault="006E1333" w:rsidP="0062166F">
      <w:pPr>
        <w:spacing w:line="276" w:lineRule="auto"/>
        <w:jc w:val="center"/>
        <w:rPr>
          <w:b/>
          <w:sz w:val="28"/>
          <w:szCs w:val="28"/>
          <w:u w:val="single"/>
        </w:rPr>
      </w:pPr>
      <w:r>
        <w:rPr>
          <w:b/>
          <w:sz w:val="28"/>
          <w:szCs w:val="28"/>
          <w:u w:val="single"/>
        </w:rPr>
        <w:t xml:space="preserve"> ΕΚΤΥΠΩΤΙΚΩΝ ΜΗΧΑΝΩΝ</w:t>
      </w:r>
      <w:r w:rsidR="006479CA">
        <w:rPr>
          <w:b/>
          <w:sz w:val="28"/>
          <w:szCs w:val="28"/>
          <w:u w:val="single"/>
        </w:rPr>
        <w:t xml:space="preserve"> 2017</w:t>
      </w:r>
    </w:p>
    <w:p w:rsidR="00B75BE3" w:rsidRPr="007436B1" w:rsidRDefault="007F2E15" w:rsidP="00AB4ECD">
      <w:pPr>
        <w:spacing w:line="276" w:lineRule="auto"/>
        <w:jc w:val="center"/>
        <w:rPr>
          <w:b/>
          <w:bCs/>
          <w:i/>
          <w:sz w:val="28"/>
          <w:szCs w:val="28"/>
          <w:u w:val="single"/>
        </w:rPr>
      </w:pPr>
      <w:r w:rsidRPr="007436B1">
        <w:rPr>
          <w:b/>
          <w:i/>
          <w:sz w:val="28"/>
          <w:szCs w:val="28"/>
          <w:u w:val="single"/>
          <w:lang w:val="en-US"/>
        </w:rPr>
        <w:t>CPVS</w:t>
      </w:r>
      <w:r w:rsidRPr="007436B1">
        <w:rPr>
          <w:b/>
          <w:i/>
          <w:sz w:val="28"/>
          <w:szCs w:val="28"/>
          <w:u w:val="single"/>
        </w:rPr>
        <w:t xml:space="preserve"> </w:t>
      </w:r>
      <w:r w:rsidR="006E1333">
        <w:rPr>
          <w:b/>
          <w:i/>
          <w:sz w:val="28"/>
          <w:szCs w:val="28"/>
          <w:u w:val="single"/>
        </w:rPr>
        <w:t>-50313200-4</w:t>
      </w:r>
    </w:p>
    <w:p w:rsidR="00463326" w:rsidRPr="007436B1" w:rsidRDefault="00463326" w:rsidP="00736F5F">
      <w:pPr>
        <w:spacing w:line="276" w:lineRule="auto"/>
      </w:pPr>
    </w:p>
    <w:p w:rsidR="002A76F9" w:rsidRPr="007436B1" w:rsidRDefault="002A76F9" w:rsidP="00736F5F">
      <w:pPr>
        <w:spacing w:line="276" w:lineRule="auto"/>
      </w:pPr>
    </w:p>
    <w:p w:rsidR="002A76F9" w:rsidRPr="007436B1" w:rsidRDefault="002A76F9" w:rsidP="00736F5F">
      <w:pPr>
        <w:spacing w:line="276" w:lineRule="auto"/>
      </w:pPr>
    </w:p>
    <w:p w:rsidR="002A76F9" w:rsidRPr="007436B1" w:rsidRDefault="002A76F9" w:rsidP="00736F5F">
      <w:pPr>
        <w:spacing w:line="276" w:lineRule="auto"/>
        <w:rPr>
          <w:u w:val="single"/>
        </w:rPr>
      </w:pPr>
    </w:p>
    <w:p w:rsidR="00E85F56" w:rsidRPr="007436B1" w:rsidRDefault="002A76F9" w:rsidP="00736F5F">
      <w:pPr>
        <w:spacing w:line="276" w:lineRule="auto"/>
        <w:jc w:val="center"/>
        <w:rPr>
          <w:b/>
          <w:i/>
          <w:sz w:val="28"/>
          <w:szCs w:val="28"/>
          <w:u w:val="single"/>
        </w:rPr>
      </w:pPr>
      <w:r w:rsidRPr="007436B1">
        <w:rPr>
          <w:b/>
          <w:i/>
          <w:sz w:val="28"/>
          <w:szCs w:val="28"/>
          <w:u w:val="single"/>
        </w:rPr>
        <w:t xml:space="preserve">ΠΡΟΫΠΟΛΟΓΙΣΜΟΣ </w:t>
      </w:r>
    </w:p>
    <w:p w:rsidR="00463326" w:rsidRPr="007436B1" w:rsidRDefault="00463326" w:rsidP="00736F5F">
      <w:pPr>
        <w:spacing w:line="276" w:lineRule="auto"/>
        <w:jc w:val="center"/>
        <w:rPr>
          <w:b/>
          <w:i/>
          <w:sz w:val="28"/>
          <w:szCs w:val="28"/>
        </w:rPr>
      </w:pPr>
      <w:r w:rsidRPr="007436B1">
        <w:rPr>
          <w:b/>
          <w:i/>
          <w:sz w:val="28"/>
          <w:szCs w:val="28"/>
        </w:rPr>
        <w:t xml:space="preserve"> </w:t>
      </w:r>
      <w:r w:rsidR="006E1333">
        <w:rPr>
          <w:b/>
          <w:i/>
          <w:sz w:val="28"/>
          <w:szCs w:val="28"/>
        </w:rPr>
        <w:t>38.476,08</w:t>
      </w:r>
      <w:r w:rsidRPr="007436B1">
        <w:rPr>
          <w:b/>
          <w:i/>
          <w:sz w:val="28"/>
          <w:szCs w:val="28"/>
        </w:rPr>
        <w:t xml:space="preserve"> ευρώ    </w:t>
      </w:r>
    </w:p>
    <w:p w:rsidR="002A76F9" w:rsidRPr="007436B1" w:rsidRDefault="006C74D4" w:rsidP="00736F5F">
      <w:pPr>
        <w:spacing w:line="276" w:lineRule="auto"/>
        <w:jc w:val="center"/>
        <w:rPr>
          <w:b/>
          <w:i/>
          <w:sz w:val="28"/>
          <w:szCs w:val="28"/>
        </w:rPr>
      </w:pPr>
      <w:r w:rsidRPr="007436B1">
        <w:rPr>
          <w:b/>
          <w:i/>
          <w:sz w:val="28"/>
          <w:szCs w:val="28"/>
        </w:rPr>
        <w:t>(πλέον Φ.Π.Α 24</w:t>
      </w:r>
      <w:r w:rsidR="002A76F9" w:rsidRPr="007436B1">
        <w:rPr>
          <w:b/>
          <w:i/>
          <w:sz w:val="28"/>
          <w:szCs w:val="28"/>
        </w:rPr>
        <w:t>%)</w:t>
      </w:r>
    </w:p>
    <w:p w:rsidR="001A1F61" w:rsidRPr="007436B1" w:rsidRDefault="006E1333" w:rsidP="00736F5F">
      <w:pPr>
        <w:spacing w:line="276" w:lineRule="auto"/>
        <w:jc w:val="center"/>
        <w:rPr>
          <w:b/>
          <w:i/>
          <w:sz w:val="28"/>
          <w:szCs w:val="28"/>
        </w:rPr>
      </w:pPr>
      <w:r>
        <w:rPr>
          <w:b/>
          <w:i/>
          <w:sz w:val="28"/>
          <w:szCs w:val="28"/>
        </w:rPr>
        <w:t>9.234,26</w:t>
      </w:r>
      <w:r w:rsidR="001A1F61" w:rsidRPr="007436B1">
        <w:rPr>
          <w:b/>
          <w:i/>
          <w:sz w:val="28"/>
          <w:szCs w:val="28"/>
        </w:rPr>
        <w:t xml:space="preserve"> ευρώ</w:t>
      </w:r>
    </w:p>
    <w:p w:rsidR="001A1F61" w:rsidRPr="007436B1" w:rsidRDefault="001A1F61" w:rsidP="00736F5F">
      <w:pPr>
        <w:spacing w:line="276" w:lineRule="auto"/>
        <w:jc w:val="center"/>
        <w:rPr>
          <w:b/>
          <w:i/>
          <w:sz w:val="28"/>
          <w:szCs w:val="28"/>
        </w:rPr>
      </w:pPr>
      <w:r w:rsidRPr="007436B1">
        <w:rPr>
          <w:b/>
          <w:i/>
          <w:sz w:val="28"/>
          <w:szCs w:val="28"/>
        </w:rPr>
        <w:t>(Συνολικό ποσό)</w:t>
      </w:r>
    </w:p>
    <w:p w:rsidR="001A1F61" w:rsidRPr="007436B1" w:rsidRDefault="006E1333" w:rsidP="00736F5F">
      <w:pPr>
        <w:spacing w:line="276" w:lineRule="auto"/>
        <w:jc w:val="center"/>
        <w:rPr>
          <w:b/>
          <w:i/>
          <w:sz w:val="28"/>
          <w:szCs w:val="28"/>
        </w:rPr>
      </w:pPr>
      <w:r>
        <w:rPr>
          <w:b/>
          <w:i/>
          <w:sz w:val="28"/>
          <w:szCs w:val="28"/>
        </w:rPr>
        <w:t>47.710,34</w:t>
      </w:r>
      <w:r w:rsidR="001A1F61" w:rsidRPr="007436B1">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674E21" w:rsidP="00736F5F">
      <w:pPr>
        <w:spacing w:line="276" w:lineRule="auto"/>
        <w:rPr>
          <w:sz w:val="28"/>
          <w:szCs w:val="28"/>
        </w:rPr>
      </w:pPr>
      <w:r>
        <w:rPr>
          <w:noProof/>
          <w:sz w:val="28"/>
          <w:szCs w:val="28"/>
          <w:lang w:eastAsia="el-GR"/>
        </w:rPr>
        <w:pict>
          <v:rect id="_x0000_s2050" style="position:absolute;margin-left:15.65pt;margin-top:6.8pt;width:255.7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0E2F84" w:rsidRDefault="002A76F9" w:rsidP="00AB4ECD">
      <w:pPr>
        <w:spacing w:line="276" w:lineRule="auto"/>
        <w:ind w:left="567"/>
        <w:rPr>
          <w:b/>
          <w:i/>
          <w:color w:val="FF0000"/>
        </w:rPr>
      </w:pPr>
      <w:r w:rsidRPr="00736F5F">
        <w:rPr>
          <w:b/>
          <w:i/>
        </w:rPr>
        <w:t xml:space="preserve">δ)  Ενδεικτικός Προϋπολογισμός </w:t>
      </w:r>
      <w:r w:rsidR="006A6532">
        <w:rPr>
          <w:b/>
          <w:i/>
        </w:rPr>
        <w:t xml:space="preserve">- </w:t>
      </w:r>
      <w:r w:rsidR="006A6532" w:rsidRPr="007436B1">
        <w:rPr>
          <w:b/>
          <w:i/>
        </w:rPr>
        <w:t>Τιμολόγιο</w:t>
      </w:r>
    </w:p>
    <w:p w:rsidR="002A76F9" w:rsidRPr="00736F5F" w:rsidRDefault="002A76F9" w:rsidP="00AB4ECD">
      <w:pPr>
        <w:spacing w:line="276" w:lineRule="auto"/>
        <w:ind w:left="567"/>
        <w:rPr>
          <w:b/>
          <w:i/>
        </w:rPr>
      </w:pPr>
      <w:r w:rsidRPr="00736F5F">
        <w:rPr>
          <w:b/>
          <w:i/>
        </w:rPr>
        <w:t>ε)  Έντυπο  Προσφοράς</w:t>
      </w:r>
    </w:p>
    <w:p w:rsidR="001358A8" w:rsidRPr="00A344EA" w:rsidRDefault="001358A8" w:rsidP="00736F5F">
      <w:pPr>
        <w:spacing w:line="276" w:lineRule="auto"/>
        <w:rPr>
          <w:b/>
          <w:i/>
          <w:sz w:val="28"/>
          <w:szCs w:val="28"/>
        </w:rPr>
      </w:pPr>
    </w:p>
    <w:p w:rsidR="00960F42" w:rsidRPr="00A344EA" w:rsidRDefault="00960F42" w:rsidP="00736F5F">
      <w:pPr>
        <w:spacing w:line="276" w:lineRule="auto"/>
        <w:rPr>
          <w:b/>
          <w:i/>
          <w:sz w:val="28"/>
          <w:szCs w:val="28"/>
        </w:rPr>
      </w:pPr>
    </w:p>
    <w:p w:rsidR="00960F42" w:rsidRDefault="00960F42" w:rsidP="00736F5F">
      <w:pPr>
        <w:spacing w:line="276" w:lineRule="auto"/>
        <w:rPr>
          <w:b/>
          <w:i/>
          <w:sz w:val="28"/>
          <w:szCs w:val="28"/>
        </w:rPr>
      </w:pPr>
    </w:p>
    <w:p w:rsidR="003657C4" w:rsidRPr="00A344EA" w:rsidRDefault="003657C4" w:rsidP="00736F5F">
      <w:pPr>
        <w:spacing w:line="276" w:lineRule="auto"/>
        <w:rPr>
          <w:b/>
          <w:i/>
          <w:sz w:val="28"/>
          <w:szCs w:val="28"/>
        </w:rPr>
      </w:pPr>
    </w:p>
    <w:p w:rsidR="00960F42" w:rsidRPr="00A344EA" w:rsidRDefault="00960F42" w:rsidP="00736F5F">
      <w:pPr>
        <w:spacing w:line="276" w:lineRule="auto"/>
        <w:rPr>
          <w:b/>
          <w:i/>
          <w:sz w:val="28"/>
          <w:szCs w:val="28"/>
        </w:rPr>
      </w:pPr>
    </w:p>
    <w:p w:rsidR="001358A8" w:rsidRPr="00833E33" w:rsidRDefault="002A76F9" w:rsidP="00736F5F">
      <w:pPr>
        <w:spacing w:line="276" w:lineRule="auto"/>
        <w:rPr>
          <w:b/>
          <w:i/>
          <w:color w:val="FF0000"/>
          <w:sz w:val="28"/>
          <w:szCs w:val="28"/>
        </w:rPr>
      </w:pPr>
      <w:r w:rsidRPr="00736F5F">
        <w:rPr>
          <w:b/>
          <w:i/>
          <w:sz w:val="28"/>
          <w:szCs w:val="28"/>
        </w:rPr>
        <w:lastRenderedPageBreak/>
        <w:t>ΟΙΚΟΝΟΜΙΚΗ  ΥΠΗΡΕΣΙΑ</w:t>
      </w:r>
      <w:r w:rsidRPr="00736F5F">
        <w:rPr>
          <w:b/>
          <w:sz w:val="28"/>
          <w:szCs w:val="28"/>
        </w:rPr>
        <w:t xml:space="preserve">                       </w:t>
      </w:r>
      <w:r w:rsidR="006A6532">
        <w:rPr>
          <w:b/>
          <w:i/>
          <w:sz w:val="28"/>
          <w:szCs w:val="28"/>
        </w:rPr>
        <w:t xml:space="preserve">Αρ. </w:t>
      </w:r>
      <w:r w:rsidR="007436B1">
        <w:rPr>
          <w:b/>
          <w:i/>
          <w:sz w:val="28"/>
          <w:szCs w:val="28"/>
        </w:rPr>
        <w:t>Δια</w:t>
      </w:r>
      <w:r w:rsidR="006A6532">
        <w:rPr>
          <w:b/>
          <w:i/>
          <w:sz w:val="28"/>
          <w:szCs w:val="28"/>
        </w:rPr>
        <w:t xml:space="preserve">. </w:t>
      </w:r>
      <w:r w:rsidR="006E1333">
        <w:rPr>
          <w:b/>
          <w:i/>
          <w:sz w:val="28"/>
          <w:szCs w:val="28"/>
        </w:rPr>
        <w:t xml:space="preserve"> 14</w:t>
      </w:r>
      <w:r w:rsidR="007436B1" w:rsidRPr="007436B1">
        <w:rPr>
          <w:b/>
          <w:i/>
          <w:sz w:val="28"/>
          <w:szCs w:val="28"/>
        </w:rPr>
        <w:t>/2017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pPr>
    </w:p>
    <w:p w:rsidR="002A76F9" w:rsidRDefault="002A76F9" w:rsidP="00736F5F">
      <w:pPr>
        <w:spacing w:line="276" w:lineRule="auto"/>
        <w:rPr>
          <w:b/>
        </w:rPr>
      </w:pPr>
    </w:p>
    <w:p w:rsidR="007436B1" w:rsidRDefault="007436B1" w:rsidP="00736F5F">
      <w:pPr>
        <w:spacing w:line="276" w:lineRule="auto"/>
        <w:rPr>
          <w:b/>
        </w:rPr>
      </w:pPr>
    </w:p>
    <w:p w:rsidR="007436B1" w:rsidRPr="00736F5F" w:rsidRDefault="007436B1"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6E1333" w:rsidRDefault="003A783F" w:rsidP="00DD5754">
      <w:pPr>
        <w:spacing w:line="276" w:lineRule="auto"/>
        <w:jc w:val="center"/>
        <w:rPr>
          <w:b/>
          <w:sz w:val="28"/>
          <w:szCs w:val="28"/>
          <w:u w:val="single"/>
        </w:rPr>
      </w:pPr>
      <w:r w:rsidRPr="00736F5F">
        <w:rPr>
          <w:b/>
          <w:i/>
          <w:sz w:val="28"/>
          <w:szCs w:val="28"/>
          <w:u w:val="single"/>
        </w:rPr>
        <w:t>ΠΡΟΜΗΘΕΙΑ</w:t>
      </w:r>
      <w:r w:rsidR="006C74D4">
        <w:rPr>
          <w:b/>
          <w:i/>
          <w:sz w:val="28"/>
          <w:szCs w:val="28"/>
          <w:u w:val="single"/>
        </w:rPr>
        <w:t xml:space="preserve"> </w:t>
      </w:r>
      <w:r w:rsidR="006A6532">
        <w:rPr>
          <w:b/>
          <w:sz w:val="28"/>
          <w:szCs w:val="28"/>
          <w:u w:val="single"/>
        </w:rPr>
        <w:t>ΥΠΗΡΕΣΙ</w:t>
      </w:r>
      <w:r w:rsidR="005066ED">
        <w:rPr>
          <w:b/>
          <w:sz w:val="28"/>
          <w:szCs w:val="28"/>
          <w:u w:val="single"/>
        </w:rPr>
        <w:t xml:space="preserve">ΩΝ </w:t>
      </w:r>
      <w:r w:rsidR="006E1333">
        <w:rPr>
          <w:b/>
          <w:sz w:val="28"/>
          <w:szCs w:val="28"/>
          <w:u w:val="single"/>
        </w:rPr>
        <w:t xml:space="preserve">ΣΥΝΤΗΡΗΣΗΣ </w:t>
      </w:r>
    </w:p>
    <w:p w:rsidR="0039479F" w:rsidRPr="00E416C2" w:rsidRDefault="006E1333" w:rsidP="00DD5754">
      <w:pPr>
        <w:spacing w:line="276" w:lineRule="auto"/>
        <w:jc w:val="center"/>
        <w:rPr>
          <w:b/>
          <w:i/>
        </w:rPr>
      </w:pPr>
      <w:r>
        <w:rPr>
          <w:b/>
          <w:sz w:val="28"/>
          <w:szCs w:val="28"/>
          <w:u w:val="single"/>
        </w:rPr>
        <w:t>ΕΚΤΥΠΩΤΙΚΩΝ ΜΗΧΑΝΩΝ</w:t>
      </w: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ι με κριτήριο ανάθεσης της σύμβασης την πλέον συμφέρουσα από οικονομική άποψη προσφορά</w:t>
      </w:r>
      <w:r w:rsidR="00546DFC" w:rsidRPr="00546DFC">
        <w:t xml:space="preserve"> </w:t>
      </w:r>
      <w:r w:rsidR="00546DFC">
        <w:t xml:space="preserve">μόνο </w:t>
      </w:r>
      <w:r w:rsidR="00823049">
        <w:t>βάσει</w:t>
      </w:r>
      <w:r w:rsidR="00546DFC">
        <w:t xml:space="preserve"> τιμής </w:t>
      </w:r>
      <w:r w:rsidRPr="00E22D47">
        <w:t xml:space="preserve">, σύμφωνα με τις </w:t>
      </w:r>
      <w:r w:rsidRPr="00E04B7E">
        <w:t>διατάξεις των άρθρων 86</w:t>
      </w:r>
      <w:r w:rsidR="000E2F84">
        <w:t>,</w:t>
      </w:r>
      <w:r w:rsidR="002861CC" w:rsidRPr="00E04B7E">
        <w:t xml:space="preserve"> </w:t>
      </w:r>
      <w:r w:rsidRPr="00E04B7E">
        <w:t xml:space="preserve"> 311</w:t>
      </w:r>
      <w:r w:rsidRPr="00E22D47">
        <w:t xml:space="preserve"> </w:t>
      </w:r>
      <w:r w:rsidR="000E2F84" w:rsidRPr="007436B1">
        <w:t>και 327</w:t>
      </w:r>
      <w:r w:rsidR="000E2F84">
        <w:t xml:space="preserve"> </w:t>
      </w:r>
      <w:r w:rsidRPr="00E22D47">
        <w:t xml:space="preserve">του Ν. 4412/2016 </w:t>
      </w:r>
      <w:r w:rsidR="007F2E15" w:rsidRPr="00E22D47">
        <w:t xml:space="preserve">για την </w:t>
      </w:r>
      <w:r w:rsidR="00E416C2" w:rsidRPr="007436B1">
        <w:rPr>
          <w:b/>
        </w:rPr>
        <w:t>προμήθεια υπηρεσιών</w:t>
      </w:r>
      <w:r w:rsidR="006E1333">
        <w:rPr>
          <w:b/>
        </w:rPr>
        <w:t xml:space="preserve"> συντήρησης εκτυπωτικών μηχανών</w:t>
      </w:r>
      <w:r w:rsidR="006479CA">
        <w:rPr>
          <w:b/>
        </w:rPr>
        <w:t xml:space="preserve"> 2017</w:t>
      </w:r>
      <w:r w:rsidR="005066ED" w:rsidRPr="007436B1">
        <w:rPr>
          <w:b/>
        </w:rPr>
        <w:t>,</w:t>
      </w:r>
      <w:r w:rsidR="009E2372">
        <w:t xml:space="preserve"> </w:t>
      </w:r>
      <w:r w:rsidR="001A1F61" w:rsidRPr="00E22D47">
        <w:t>όπως περιγράφε</w:t>
      </w:r>
      <w:r w:rsidR="002A76F9" w:rsidRPr="00E22D47">
        <w:t>ται στις τεχνικές προδιαγραφές.</w:t>
      </w:r>
    </w:p>
    <w:p w:rsidR="006A6532" w:rsidRPr="00CD31A3" w:rsidRDefault="006A6532" w:rsidP="00CD31A3">
      <w:pPr>
        <w:spacing w:line="360" w:lineRule="auto"/>
        <w:ind w:firstLine="720"/>
        <w:jc w:val="both"/>
      </w:pP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Default="0039479F" w:rsidP="00963DD7">
      <w:pPr>
        <w:spacing w:line="360" w:lineRule="auto"/>
      </w:pPr>
      <w:r w:rsidRPr="00E22D47">
        <w:rPr>
          <w:lang w:val="en-US"/>
        </w:rPr>
        <w:t>Fax</w:t>
      </w:r>
      <w:r w:rsidRPr="00E22D47">
        <w:t>: 2610 325790</w:t>
      </w:r>
    </w:p>
    <w:p w:rsidR="007436B1" w:rsidRDefault="007436B1" w:rsidP="00963DD7">
      <w:pPr>
        <w:spacing w:line="360" w:lineRule="auto"/>
      </w:pPr>
    </w:p>
    <w:p w:rsidR="007436B1" w:rsidRDefault="007436B1" w:rsidP="00963DD7">
      <w:pPr>
        <w:spacing w:line="360" w:lineRule="auto"/>
      </w:pPr>
    </w:p>
    <w:p w:rsidR="007436B1" w:rsidRPr="00696965" w:rsidRDefault="007436B1" w:rsidP="00963DD7">
      <w:pPr>
        <w:spacing w:line="360" w:lineRule="auto"/>
      </w:pP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A344EA" w:rsidRDefault="00B406E9" w:rsidP="00963DD7">
      <w:pPr>
        <w:spacing w:line="360" w:lineRule="auto"/>
      </w:pPr>
    </w:p>
    <w:p w:rsidR="00960F42" w:rsidRDefault="00960F42" w:rsidP="00963DD7">
      <w:pPr>
        <w:spacing w:line="360" w:lineRule="auto"/>
      </w:pPr>
    </w:p>
    <w:p w:rsidR="000F6696" w:rsidRDefault="000F6696" w:rsidP="00963DD7">
      <w:pPr>
        <w:spacing w:line="360" w:lineRule="auto"/>
      </w:pPr>
    </w:p>
    <w:p w:rsidR="000F6696" w:rsidRPr="00A344EA" w:rsidRDefault="000F6696" w:rsidP="00963DD7">
      <w:pPr>
        <w:spacing w:line="360" w:lineRule="auto"/>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546DFC" w:rsidRPr="00546DFC" w:rsidRDefault="00960F42" w:rsidP="00B406E9">
      <w:pPr>
        <w:numPr>
          <w:ilvl w:val="0"/>
          <w:numId w:val="2"/>
        </w:numPr>
        <w:spacing w:line="360" w:lineRule="auto"/>
        <w:ind w:left="426"/>
        <w:jc w:val="both"/>
      </w:pPr>
      <w:r>
        <w:t xml:space="preserve">Την υπ.  </w:t>
      </w:r>
      <w:r w:rsidR="009630E3">
        <w:t>α</w:t>
      </w:r>
      <w:r w:rsidR="009630E3" w:rsidRPr="00E22D47">
        <w:t>ριθ.</w:t>
      </w:r>
      <w:r w:rsidR="009630E3">
        <w:t xml:space="preserve"> </w:t>
      </w:r>
      <w:r w:rsidR="009630E3" w:rsidRPr="009630E3">
        <w:t>204</w:t>
      </w:r>
      <w:r w:rsidR="009630E3">
        <w:t>Α</w:t>
      </w:r>
      <w:r w:rsidR="00ED16DE">
        <w:t>/</w:t>
      </w:r>
      <w:r w:rsidR="009630E3">
        <w:t>11</w:t>
      </w:r>
      <w:r w:rsidR="00ED16DE">
        <w:t>/</w:t>
      </w:r>
      <w:r w:rsidR="009630E3">
        <w:t>27-06-</w:t>
      </w:r>
      <w:r>
        <w:t>2017</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546DFC" w:rsidRPr="00546DFC">
        <w:t>προμήθεια υπηρεσιών συντήρησης εκτυπωτικών μηχανών 2017</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546DFC">
        <w:rPr>
          <w:b/>
          <w:i/>
        </w:rPr>
        <w:t xml:space="preserve"> </w:t>
      </w:r>
      <w:r w:rsidRPr="00546DFC">
        <w:rPr>
          <w:b/>
          <w:i/>
        </w:rPr>
        <w:t xml:space="preserve"> </w:t>
      </w:r>
      <w:r w:rsidR="00463326" w:rsidRPr="00546DFC">
        <w:rPr>
          <w:b/>
          <w:i/>
        </w:rPr>
        <w:t>ΔΕΥΑΠ έτους 201</w:t>
      </w:r>
      <w:r w:rsidR="0062166F" w:rsidRPr="00546DFC">
        <w:rPr>
          <w:b/>
          <w:i/>
        </w:rPr>
        <w:t>7</w:t>
      </w:r>
      <w:r w:rsidR="00463326" w:rsidRPr="00E22D47">
        <w:t>,</w:t>
      </w:r>
      <w:r w:rsidR="00917695">
        <w:t xml:space="preserve"> όπου στον</w:t>
      </w:r>
      <w:r w:rsidR="00F80181" w:rsidRPr="00E22D47">
        <w:t xml:space="preserve"> </w:t>
      </w:r>
      <w:r w:rsidR="00F80181" w:rsidRPr="007436B1">
        <w:t>κωδικό</w:t>
      </w:r>
      <w:r w:rsidR="00917695" w:rsidRPr="00546DFC">
        <w:rPr>
          <w:b/>
          <w:i/>
        </w:rPr>
        <w:t xml:space="preserve"> 62.98.517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F17173">
      <w:pPr>
        <w:spacing w:line="360" w:lineRule="auto"/>
        <w:jc w:val="both"/>
      </w:pPr>
    </w:p>
    <w:p w:rsidR="002A76F9" w:rsidRPr="00E22D47" w:rsidRDefault="002A76F9" w:rsidP="00963DD7">
      <w:pPr>
        <w:spacing w:line="360" w:lineRule="auto"/>
        <w:jc w:val="center"/>
        <w:rPr>
          <w:b/>
        </w:rPr>
      </w:pPr>
      <w:r w:rsidRPr="00E22D47">
        <w:rPr>
          <w:b/>
        </w:rPr>
        <w:t>ΑΡΘΡΟ  2</w:t>
      </w:r>
    </w:p>
    <w:p w:rsidR="00E60610" w:rsidRDefault="002A76F9" w:rsidP="00963DD7">
      <w:pPr>
        <w:spacing w:line="360" w:lineRule="auto"/>
        <w:jc w:val="center"/>
        <w:rPr>
          <w:b/>
          <w:u w:val="single"/>
        </w:rPr>
      </w:pPr>
      <w:r w:rsidRPr="00E22D47">
        <w:rPr>
          <w:b/>
          <w:u w:val="single"/>
        </w:rPr>
        <w:t>Αντικείμενο   προμήθειας  -   προϋπολογισμός</w:t>
      </w:r>
    </w:p>
    <w:p w:rsidR="007436B1" w:rsidRDefault="007436B1" w:rsidP="00963DD7">
      <w:pPr>
        <w:spacing w:line="360" w:lineRule="auto"/>
        <w:jc w:val="center"/>
        <w:rPr>
          <w:b/>
          <w:u w:val="single"/>
        </w:rPr>
      </w:pPr>
    </w:p>
    <w:p w:rsidR="0025159A" w:rsidRDefault="006E1333" w:rsidP="00546DFC">
      <w:pPr>
        <w:numPr>
          <w:ilvl w:val="0"/>
          <w:numId w:val="23"/>
        </w:numPr>
        <w:spacing w:line="360" w:lineRule="auto"/>
        <w:jc w:val="both"/>
      </w:pPr>
      <w:r>
        <w:t>Η  δαπάνη</w:t>
      </w:r>
      <w:r w:rsidR="004B4761" w:rsidRPr="00E22D47">
        <w:t xml:space="preserve"> για την </w:t>
      </w:r>
      <w:r w:rsidR="004B4761" w:rsidRPr="007436B1">
        <w:t>προμήθεια</w:t>
      </w:r>
      <w:r w:rsidR="00463326" w:rsidRPr="007436B1">
        <w:t xml:space="preserve"> </w:t>
      </w:r>
      <w:r w:rsidR="003A7DBD" w:rsidRPr="007436B1">
        <w:t>των υπηρεσιών</w:t>
      </w:r>
      <w:r w:rsidR="003A7DBD">
        <w:t xml:space="preserve"> </w:t>
      </w:r>
      <w:r w:rsidR="00463326" w:rsidRPr="00E22D47">
        <w:t xml:space="preserve">έχει </w:t>
      </w:r>
      <w:r w:rsidR="00AB4ECD" w:rsidRPr="00E22D47">
        <w:t>π</w:t>
      </w:r>
      <w:r w:rsidR="00463326" w:rsidRPr="00E22D47">
        <w:t xml:space="preserve">ροϋπολογισθεί στο ποσό των </w:t>
      </w:r>
      <w:r>
        <w:rPr>
          <w:b/>
          <w:i/>
        </w:rPr>
        <w:t>38.476,</w:t>
      </w:r>
      <w:r w:rsidR="00326C57" w:rsidRPr="007436B1">
        <w:rPr>
          <w:b/>
          <w:i/>
        </w:rPr>
        <w:t>0</w:t>
      </w:r>
      <w:r>
        <w:rPr>
          <w:b/>
          <w:i/>
        </w:rPr>
        <w:t>8</w:t>
      </w:r>
      <w:r w:rsidR="00463326" w:rsidRPr="007436B1">
        <w:rPr>
          <w:i/>
        </w:rPr>
        <w:t xml:space="preserve">  </w:t>
      </w:r>
      <w:r w:rsidR="00463326" w:rsidRPr="007436B1">
        <w:rPr>
          <w:b/>
          <w:i/>
        </w:rPr>
        <w:t>ευρώ</w:t>
      </w:r>
      <w:r w:rsidR="00E60610" w:rsidRPr="007436B1">
        <w:rPr>
          <w:b/>
          <w:i/>
        </w:rPr>
        <w:t xml:space="preserve"> πλέον </w:t>
      </w:r>
      <w:r w:rsidR="00463326" w:rsidRPr="007436B1">
        <w:rPr>
          <w:b/>
          <w:i/>
        </w:rPr>
        <w:t>ΦΠ</w:t>
      </w:r>
      <w:r w:rsidR="000E7EB6" w:rsidRPr="007436B1">
        <w:rPr>
          <w:b/>
          <w:i/>
        </w:rPr>
        <w:t xml:space="preserve">Α 24% </w:t>
      </w:r>
      <w:r>
        <w:rPr>
          <w:b/>
          <w:i/>
        </w:rPr>
        <w:t>9.234,26</w:t>
      </w:r>
      <w:r w:rsidR="00CD79FA" w:rsidRPr="007436B1">
        <w:rPr>
          <w:b/>
          <w:i/>
        </w:rPr>
        <w:t xml:space="preserve"> </w:t>
      </w:r>
      <w:r w:rsidR="001A1F61" w:rsidRPr="007436B1">
        <w:rPr>
          <w:b/>
          <w:i/>
        </w:rPr>
        <w:t>ευρώ και συνολικό ποσό</w:t>
      </w:r>
      <w:r>
        <w:rPr>
          <w:b/>
          <w:i/>
        </w:rPr>
        <w:t xml:space="preserve"> 47.710,34</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EE3B67">
        <w:t xml:space="preserve">ντας  προσφορά, </w:t>
      </w:r>
      <w:r w:rsidR="0025159A" w:rsidRPr="00E46FAA">
        <w:t xml:space="preserve">για το  σύνολο </w:t>
      </w:r>
      <w:r w:rsidR="00546DFC">
        <w:t xml:space="preserve">των κατηγοριών </w:t>
      </w:r>
      <w:r w:rsidR="0025159A">
        <w:t xml:space="preserve"> ή ανά κατηγορία ειδών που αφορούν </w:t>
      </w:r>
      <w:r w:rsidR="0025159A" w:rsidRPr="00E46FAA">
        <w:t xml:space="preserve"> την προμήθεια</w:t>
      </w:r>
      <w:r w:rsidR="0025159A">
        <w:t xml:space="preserve"> υπηρεσιών </w:t>
      </w:r>
      <w:r w:rsidR="00546DFC" w:rsidRPr="00546DFC">
        <w:t>συντήρησης εκτυπωτικών μηχανών 2017</w:t>
      </w:r>
      <w:r w:rsidR="00546DFC">
        <w:t xml:space="preserve"> </w:t>
      </w:r>
      <w:r w:rsidR="0025159A" w:rsidRPr="00E46FAA">
        <w:t>όπως περιγράφ</w:t>
      </w:r>
      <w:r w:rsidR="0025159A">
        <w:t xml:space="preserve">ονται </w:t>
      </w:r>
      <w:r w:rsidR="0025159A" w:rsidRPr="00E46FAA">
        <w:t xml:space="preserve"> στον προϋπολογισμό  της μελέτης.</w:t>
      </w:r>
    </w:p>
    <w:p w:rsidR="00215CB8" w:rsidRPr="00E22D47" w:rsidRDefault="00215CB8" w:rsidP="0025159A">
      <w:pPr>
        <w:spacing w:line="360" w:lineRule="auto"/>
        <w:ind w:left="284" w:firstLine="436"/>
        <w:jc w:val="both"/>
      </w:pPr>
    </w:p>
    <w:p w:rsidR="002A76F9" w:rsidRPr="00E22D47" w:rsidRDefault="002A76F9" w:rsidP="00963DD7">
      <w:pPr>
        <w:spacing w:line="360" w:lineRule="auto"/>
        <w:jc w:val="center"/>
        <w:rPr>
          <w:b/>
        </w:rPr>
      </w:pPr>
      <w:r w:rsidRPr="00E22D47">
        <w:rPr>
          <w:b/>
        </w:rPr>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1358A8" w:rsidRDefault="0025159A" w:rsidP="00CD31A3">
      <w:pPr>
        <w:tabs>
          <w:tab w:val="left" w:pos="142"/>
          <w:tab w:val="left" w:pos="426"/>
          <w:tab w:val="left" w:pos="720"/>
        </w:tabs>
        <w:spacing w:line="360" w:lineRule="auto"/>
        <w:ind w:left="284" w:firstLine="425"/>
        <w:jc w:val="both"/>
      </w:pPr>
      <w:r>
        <w:t>Η</w:t>
      </w:r>
      <w:r w:rsidR="00326C57">
        <w:t xml:space="preserve"> υπό προμήθεια υπηρεσία </w:t>
      </w:r>
      <w:r w:rsidR="00475124" w:rsidRPr="00E22D47">
        <w:t>θα πρέπει να είναι  σύμφωνα με τις τεχνικές προδιαγραφές που έχουν τε</w:t>
      </w:r>
      <w:r>
        <w:t>θεί από την  αρμόδια υπηρεσία τη</w:t>
      </w:r>
      <w:r w:rsidR="00475124" w:rsidRPr="00E22D47">
        <w:t>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30477F">
        <w:t xml:space="preserve">υπηρεσιών </w:t>
      </w:r>
      <w:r w:rsidR="003A7DBD">
        <w:t xml:space="preserve"> θα πρέπει να</w:t>
      </w:r>
      <w:r w:rsidR="00475124" w:rsidRPr="00E22D47">
        <w:t xml:space="preserve"> επικοινωνο</w:t>
      </w:r>
      <w:r w:rsidR="003A7DBD">
        <w:t>ύν με</w:t>
      </w:r>
      <w:r w:rsidR="007E4455">
        <w:t xml:space="preserve"> το</w:t>
      </w:r>
      <w:r w:rsidR="004443C5">
        <w:t xml:space="preserve">ν κ. </w:t>
      </w:r>
      <w:r w:rsidR="00862A61">
        <w:t>Παπαδημητρόπουλο Γεώργιο</w:t>
      </w:r>
      <w:r w:rsidR="00807D11">
        <w:t xml:space="preserve">  τηλ.: 2610 366 </w:t>
      </w:r>
      <w:r w:rsidR="00E75BC7">
        <w:t>1</w:t>
      </w:r>
      <w:r w:rsidR="007E4455">
        <w:t>2</w:t>
      </w:r>
      <w:r w:rsidR="00E75BC7">
        <w:t>0</w:t>
      </w:r>
    </w:p>
    <w:p w:rsidR="00E75BC7" w:rsidRPr="00CD31A3" w:rsidRDefault="00E75BC7" w:rsidP="00CD31A3">
      <w:pPr>
        <w:tabs>
          <w:tab w:val="left" w:pos="142"/>
          <w:tab w:val="left" w:pos="426"/>
          <w:tab w:val="left" w:pos="720"/>
        </w:tabs>
        <w:spacing w:line="360" w:lineRule="auto"/>
        <w:ind w:left="284" w:firstLine="425"/>
        <w:jc w:val="both"/>
        <w:rPr>
          <w:u w:val="single"/>
        </w:rPr>
      </w:pPr>
    </w:p>
    <w:p w:rsidR="008058D1" w:rsidRPr="0059346A" w:rsidRDefault="008058D1" w:rsidP="00960F42">
      <w:pPr>
        <w:spacing w:line="360" w:lineRule="auto"/>
        <w:rPr>
          <w:b/>
        </w:rPr>
      </w:pPr>
    </w:p>
    <w:p w:rsidR="00917695" w:rsidRPr="0059346A" w:rsidRDefault="00917695" w:rsidP="00960F42">
      <w:pPr>
        <w:spacing w:line="360" w:lineRule="auto"/>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2A76F9" w:rsidRPr="00E22D47" w:rsidRDefault="00E941DA" w:rsidP="00963DD7">
      <w:pPr>
        <w:tabs>
          <w:tab w:val="left" w:pos="284"/>
        </w:tabs>
        <w:spacing w:line="360" w:lineRule="auto"/>
        <w:ind w:left="142" w:hanging="142"/>
        <w:jc w:val="both"/>
      </w:pPr>
      <w:r w:rsidRPr="00E22D47">
        <w:tab/>
      </w:r>
      <w:r w:rsidR="002A76F9" w:rsidRPr="00E22D47">
        <w:t>Ο διαγωνισμός θα διενεργηθεί στα γραφεία της ΔΕΥΑΠ (Ακτή Δυμαίων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9630E3">
        <w:t>Τετ</w:t>
      </w:r>
      <w:r w:rsidR="009D0B32">
        <w:t>άρτη 26</w:t>
      </w:r>
      <w:r w:rsidR="009630E3">
        <w:t xml:space="preserve"> Ιουλίου</w:t>
      </w:r>
      <w:r w:rsidR="00ED16DE">
        <w:t xml:space="preserve"> </w:t>
      </w:r>
      <w:r w:rsidR="008058D1">
        <w:t xml:space="preserve"> του έτους 2017</w:t>
      </w:r>
      <w:r w:rsidR="002A76F9" w:rsidRPr="00E22D47">
        <w:t xml:space="preserve">, με ώρα έναρξης παραλαβής προσφορών </w:t>
      </w:r>
      <w:r w:rsidR="00960F42">
        <w:t>11</w:t>
      </w:r>
      <w:r w:rsidR="002A76F9" w:rsidRPr="00E22D47">
        <w:t xml:space="preserve">:00 π.μ και </w:t>
      </w:r>
      <w:r w:rsidR="008058D1">
        <w:t xml:space="preserve">ώρα λήξης παραλαβής προσφορών </w:t>
      </w:r>
      <w:r w:rsidR="00960F42">
        <w:t>11:30</w:t>
      </w:r>
      <w:r w:rsidR="002A76F9" w:rsidRPr="00E22D47">
        <w:t xml:space="preserve"> π.μ.</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00F34A0D">
        <w:t>ΔΕΥΑ Πάτρας</w:t>
      </w:r>
      <w:r w:rsidRPr="00E46FAA">
        <w:t xml:space="preserve">, στον δικτυακό τόπο: </w:t>
      </w:r>
      <w:hyperlink r:id="rId8" w:history="1">
        <w:r w:rsidRPr="00E46FAA">
          <w:t>http://www.deyap.gr</w:t>
        </w:r>
      </w:hyperlink>
      <w:r w:rsidRPr="00E46FAA">
        <w:t xml:space="preserve">. </w:t>
      </w:r>
      <w:r w:rsidR="005735AC" w:rsidRPr="00E46FAA">
        <w:t>και</w:t>
      </w:r>
      <w:r w:rsidR="00917695">
        <w:t xml:space="preserve"> στην ηλεκτρονική πλατφόρμα του</w:t>
      </w:r>
      <w:r w:rsidR="00917695" w:rsidRPr="00917695">
        <w:t xml:space="preserve"> </w:t>
      </w:r>
      <w:r w:rsidR="005735AC" w:rsidRPr="00E46FAA">
        <w:t>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r w:rsidR="00831630" w:rsidRPr="00DC4119">
          <w:rPr>
            <w:rStyle w:val="-"/>
            <w:lang w:val="en-US"/>
          </w:rPr>
          <w:t>promitheus</w:t>
        </w:r>
        <w:r w:rsidR="00831630" w:rsidRPr="00DC4119">
          <w:rPr>
            <w:rStyle w:val="-"/>
          </w:rPr>
          <w:t>.</w:t>
        </w:r>
        <w:r w:rsidR="00831630" w:rsidRPr="00DC4119">
          <w:rPr>
            <w:rStyle w:val="-"/>
            <w:lang w:val="en-US"/>
          </w:rPr>
          <w:t>gov</w:t>
        </w:r>
        <w:r w:rsidR="00831630" w:rsidRPr="00831630">
          <w:rPr>
            <w:rStyle w:val="-"/>
          </w:rPr>
          <w:t>.</w:t>
        </w:r>
        <w:r w:rsidR="00831630" w:rsidRPr="00DC4119">
          <w:rPr>
            <w:rStyle w:val="-"/>
          </w:rPr>
          <w:t>gr</w:t>
        </w:r>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9630E3">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Ακτή Δυμαίων 48  Τ.Κ. 26 333 Πάτρα , τηλέφωνο: 2610 366.231/237</w:t>
      </w:r>
      <w:r w:rsidRPr="00F92113">
        <w:t xml:space="preserve"> </w:t>
      </w:r>
      <w:r>
        <w:t xml:space="preserve"> </w:t>
      </w:r>
      <w:r w:rsidRPr="00E22D47">
        <w:t xml:space="preserve">Παπαζαφείρη </w:t>
      </w:r>
      <w:r w:rsidRPr="00FF3205">
        <w:t xml:space="preserve">Θεοδώρα </w:t>
      </w:r>
      <w:r w:rsidRPr="00896106">
        <w:t xml:space="preserve"> , Fax: 2610 325790 , τις εργάσιμες μέρες και ώρες </w:t>
      </w:r>
      <w:r w:rsidRPr="00E22D47">
        <w:t>7:30 - 14:00</w:t>
      </w:r>
      <w:r w:rsidRPr="00896106">
        <w:t>, μετά τη δημοσίευση της διακήρυξης.</w:t>
      </w:r>
    </w:p>
    <w:p w:rsidR="00215CB8" w:rsidRPr="00E22D47" w:rsidRDefault="00215CB8" w:rsidP="00960F42">
      <w:pPr>
        <w:tabs>
          <w:tab w:val="left" w:pos="720"/>
        </w:tabs>
        <w:spacing w:line="360" w:lineRule="auto"/>
        <w:ind w:left="284" w:hanging="284"/>
      </w:pPr>
    </w:p>
    <w:p w:rsidR="002A76F9" w:rsidRPr="00E22D47" w:rsidRDefault="00831630" w:rsidP="00963DD7">
      <w:pPr>
        <w:spacing w:line="360" w:lineRule="auto"/>
        <w:jc w:val="center"/>
        <w:rPr>
          <w:b/>
        </w:rPr>
      </w:pPr>
      <w:r>
        <w:rPr>
          <w:b/>
        </w:rPr>
        <w:t>ΑΡΘΡΟ  6</w:t>
      </w:r>
    </w:p>
    <w:p w:rsidR="00B57790" w:rsidRDefault="002A76F9" w:rsidP="00963DD7">
      <w:pPr>
        <w:spacing w:line="360" w:lineRule="auto"/>
        <w:jc w:val="center"/>
        <w:rPr>
          <w:b/>
          <w:u w:val="single"/>
        </w:rPr>
      </w:pPr>
      <w:r w:rsidRPr="00E22D47">
        <w:rPr>
          <w:b/>
          <w:u w:val="single"/>
        </w:rPr>
        <w:t>Χρόνος – Τόπος – Τρόπος  Παράδοσης</w:t>
      </w:r>
    </w:p>
    <w:p w:rsidR="007436B1" w:rsidRPr="00963DD7" w:rsidRDefault="007436B1" w:rsidP="00963DD7">
      <w:pPr>
        <w:spacing w:line="360" w:lineRule="auto"/>
        <w:jc w:val="center"/>
        <w:rPr>
          <w:b/>
          <w:u w:val="single"/>
        </w:rPr>
      </w:pPr>
    </w:p>
    <w:p w:rsidR="00152F58" w:rsidRPr="00E22D47" w:rsidRDefault="006219B7" w:rsidP="00152F58">
      <w:pPr>
        <w:tabs>
          <w:tab w:val="left" w:pos="720"/>
          <w:tab w:val="left" w:pos="1080"/>
        </w:tabs>
        <w:spacing w:line="360" w:lineRule="auto"/>
        <w:jc w:val="both"/>
      </w:pPr>
      <w:r w:rsidRPr="00E22D47">
        <w:tab/>
      </w:r>
      <w:r w:rsidR="00152F58" w:rsidRPr="00BE5C48">
        <w:t>Η εκτέλεση  των υ</w:t>
      </w:r>
      <w:r w:rsidR="00DE3594">
        <w:t>πηρεσιών θα γίνει τμηματικά και</w:t>
      </w:r>
      <w:r w:rsidR="00152F58" w:rsidRPr="00BE5C48">
        <w:t xml:space="preserve"> σύμφωνα με τα οριζόμενα στις τεχνικές προδιαγραφές.</w:t>
      </w:r>
    </w:p>
    <w:p w:rsidR="008058D1" w:rsidRDefault="008058D1" w:rsidP="00152F58">
      <w:pPr>
        <w:tabs>
          <w:tab w:val="left" w:pos="720"/>
          <w:tab w:val="left" w:pos="1080"/>
        </w:tabs>
        <w:spacing w:line="360" w:lineRule="auto"/>
        <w:jc w:val="both"/>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lastRenderedPageBreak/>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lastRenderedPageBreak/>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Pr="005426CA" w:rsidRDefault="009E2372" w:rsidP="005426CA">
      <w:pPr>
        <w:spacing w:line="360" w:lineRule="auto"/>
        <w:ind w:left="284" w:hanging="284"/>
        <w:jc w:val="both"/>
        <w:rPr>
          <w:color w:val="FF0000"/>
        </w:rPr>
      </w:pPr>
      <w:r w:rsidRPr="00EE59B8">
        <w:rPr>
          <w:b/>
        </w:rPr>
        <w:t>στ)</w:t>
      </w:r>
      <w:r w:rsidR="00153020" w:rsidRPr="00EE59B8">
        <w:rPr>
          <w:b/>
        </w:rPr>
        <w:t xml:space="preserve"> </w:t>
      </w:r>
      <w:r w:rsidRPr="00EE59B8">
        <w:rPr>
          <w:b/>
        </w:rPr>
        <w:t>Υπεύθυνη δήλωση του Ν. 1599/1986</w:t>
      </w:r>
      <w:r w:rsidRPr="00EE59B8">
        <w:t xml:space="preserve"> </w:t>
      </w:r>
      <w:r w:rsidR="00EE59B8" w:rsidRPr="00E22D47">
        <w:t>ως προκαταρκτική απόδειξη προς αντικατάσταση των πιστοποιητικών που εκδίδουν δημόσιες αρχές ή τρίτα μέρη, όπου ο εν λόγω οικονομικός φορέας θα δηλώνει</w:t>
      </w:r>
      <w:r w:rsidR="005426CA">
        <w:t xml:space="preserve"> ότι διαθέτει</w:t>
      </w:r>
      <w:r w:rsidR="003A311E" w:rsidRPr="00EE59B8">
        <w:t xml:space="preserve"> </w:t>
      </w:r>
      <w:r w:rsidR="006B2407" w:rsidRPr="00EE59B8">
        <w:t>π</w:t>
      </w:r>
      <w:r w:rsidRPr="00EE59B8">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5735AC" w:rsidRPr="00E22D47" w:rsidRDefault="00764A09" w:rsidP="00963DD7">
      <w:pPr>
        <w:spacing w:line="360" w:lineRule="auto"/>
        <w:ind w:left="284" w:hanging="284"/>
        <w:jc w:val="both"/>
      </w:pPr>
      <w:r>
        <w:rPr>
          <w:b/>
        </w:rPr>
        <w:lastRenderedPageBreak/>
        <w:t>ζ</w:t>
      </w:r>
      <w:r w:rsidR="008A0041">
        <w:rPr>
          <w:b/>
        </w:rPr>
        <w:t xml:space="preserve">) </w:t>
      </w:r>
      <w:r w:rsidR="005735AC">
        <w:rPr>
          <w:b/>
        </w:rPr>
        <w:t xml:space="preserve">Τεχνική περιγραφή </w:t>
      </w:r>
      <w:r w:rsidR="008A0041" w:rsidRPr="008A0041">
        <w:t xml:space="preserve">των προσφερόμενων </w:t>
      </w:r>
      <w:r w:rsidR="006B2407">
        <w:t xml:space="preserve">υπηρεσιών </w:t>
      </w:r>
      <w:r w:rsidR="008A0041">
        <w:t>σύμ</w:t>
      </w:r>
      <w:r w:rsidR="008A0041" w:rsidRPr="008A0041">
        <w:t>φωνα με τις Τεχνικές προδιαγραφές</w:t>
      </w:r>
    </w:p>
    <w:p w:rsidR="00BD5268" w:rsidRPr="00A11744" w:rsidRDefault="005426CA" w:rsidP="00963DD7">
      <w:pPr>
        <w:spacing w:before="120" w:line="360" w:lineRule="auto"/>
        <w:ind w:left="284" w:hanging="284"/>
        <w:jc w:val="both"/>
        <w:rPr>
          <w:b/>
        </w:rPr>
      </w:pPr>
      <w:r>
        <w:rPr>
          <w:b/>
        </w:rPr>
        <w:t>η</w:t>
      </w:r>
      <w:r w:rsidR="00A11744" w:rsidRPr="00A11744">
        <w:rPr>
          <w:b/>
        </w:rPr>
        <w:t xml:space="preserve">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w:t>
      </w:r>
      <w:r w:rsidRPr="00E22D47">
        <w:lastRenderedPageBreak/>
        <w:t xml:space="preserve">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346EF3" w:rsidRPr="00681F7A" w:rsidRDefault="00346EF3" w:rsidP="00963DD7">
      <w:pPr>
        <w:spacing w:line="360" w:lineRule="auto"/>
        <w:jc w:val="both"/>
      </w:pP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lastRenderedPageBreak/>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η εγγύηση παρέχεται ανέκκλητα και ανεπιφύλακτα, ο δε εκδότης παραιτείται του δικαιώματος της διαιρέσεως και της διζήσεως,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lastRenderedPageBreak/>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Default="00215CB8" w:rsidP="00963DD7">
      <w:pPr>
        <w:spacing w:line="360" w:lineRule="auto"/>
        <w:jc w:val="both"/>
      </w:pPr>
    </w:p>
    <w:p w:rsidR="00F34A0D" w:rsidRDefault="00F34A0D" w:rsidP="00963DD7">
      <w:pPr>
        <w:spacing w:line="360" w:lineRule="auto"/>
        <w:jc w:val="both"/>
      </w:pPr>
    </w:p>
    <w:p w:rsidR="00F34A0D" w:rsidRPr="0059346A" w:rsidRDefault="00F34A0D" w:rsidP="00963DD7">
      <w:pPr>
        <w:spacing w:line="360" w:lineRule="auto"/>
        <w:jc w:val="both"/>
      </w:pPr>
    </w:p>
    <w:p w:rsidR="00917695" w:rsidRPr="0059346A" w:rsidRDefault="00917695" w:rsidP="00963DD7">
      <w:pPr>
        <w:spacing w:line="360" w:lineRule="auto"/>
        <w:jc w:val="both"/>
      </w:pPr>
    </w:p>
    <w:p w:rsidR="00917695" w:rsidRPr="0059346A" w:rsidRDefault="00917695"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lastRenderedPageBreak/>
        <w:t>ε)</w:t>
      </w:r>
      <w:r w:rsidRPr="00E22D47">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 xml:space="preserve">Ένας (1) (υπο)φάκελος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(υπο)φάκελος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 xml:space="preserve">Στον (υπο)φάκελο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6B2407">
        <w:t xml:space="preserve">υπηρεσιών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 xml:space="preserve">Στον (υπο)φάκελο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oικovoμικά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για το σύνολο </w:t>
      </w:r>
      <w:r w:rsidR="00764A09">
        <w:rPr>
          <w:b/>
        </w:rPr>
        <w:t xml:space="preserve">ή ανά κατηγορία </w:t>
      </w:r>
      <w:r w:rsidRPr="00F01A3E">
        <w:rPr>
          <w:b/>
        </w:rPr>
        <w:t xml:space="preserve">των </w:t>
      </w:r>
      <w:r w:rsidR="006B2407" w:rsidRPr="00F01A3E">
        <w:rPr>
          <w:b/>
        </w:rPr>
        <w:t>υπηρεσιών</w:t>
      </w:r>
      <w:r w:rsidR="00822100" w:rsidRPr="00F01A3E">
        <w:rPr>
          <w:b/>
        </w:rPr>
        <w:t xml:space="preserve"> </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t xml:space="preserve">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w:t>
      </w:r>
      <w:r w:rsidRPr="00E22D47">
        <w:lastRenderedPageBreak/>
        <w:t>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w:t>
      </w:r>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E22D47" w:rsidRPr="00A378C8" w:rsidRDefault="00E22D47" w:rsidP="00963DD7">
      <w:pPr>
        <w:widowControl w:val="0"/>
        <w:numPr>
          <w:ilvl w:val="0"/>
          <w:numId w:val="9"/>
        </w:numPr>
        <w:spacing w:line="360" w:lineRule="auto"/>
        <w:ind w:left="284" w:right="-68" w:hanging="284"/>
        <w:jc w:val="both"/>
        <w:rPr>
          <w:snapToGrid w:val="0"/>
        </w:rPr>
      </w:pPr>
      <w:r w:rsidRPr="00A378C8">
        <w:rPr>
          <w:snapToGrid w:val="0"/>
        </w:rPr>
        <w:t>Οι προσφορές των υποψηφίων στο διαγωνισμό ισχύουν και δεσμεύουν τους διαγωνιζόμενους για χρονικό διάστημα τουλάχιστον (</w:t>
      </w:r>
      <w:r w:rsidR="00170BBD" w:rsidRPr="00170BBD">
        <w:rPr>
          <w:snapToGrid w:val="0"/>
        </w:rPr>
        <w:t>4</w:t>
      </w:r>
      <w:r w:rsidRPr="00A378C8">
        <w:rPr>
          <w:snapToGrid w:val="0"/>
        </w:rPr>
        <w:t>) μηνών από την επομένη της διενέργειας του διαγωνισμού.</w:t>
      </w:r>
    </w:p>
    <w:p w:rsidR="00E22D47" w:rsidRPr="00A378C8" w:rsidRDefault="00E22D47" w:rsidP="00963DD7">
      <w:pPr>
        <w:widowControl w:val="0"/>
        <w:numPr>
          <w:ilvl w:val="0"/>
          <w:numId w:val="9"/>
        </w:numPr>
        <w:spacing w:line="360" w:lineRule="auto"/>
        <w:ind w:left="284" w:right="-68" w:hanging="284"/>
        <w:jc w:val="both"/>
      </w:pPr>
      <w:r w:rsidRPr="00A378C8">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t xml:space="preserve">Η ΔΕΥΑ μπορεί με έγγραφη γνωστοποίηση προς τους διαγωνιζόμενους να παρατείνει πριν από την λήξη της, την προθεσμία κατά </w:t>
      </w:r>
      <w:r w:rsidRPr="00A378C8">
        <w:t>ανώτατο όριο (</w:t>
      </w:r>
      <w:r w:rsidR="00170BBD" w:rsidRPr="00170BBD">
        <w:t>4</w:t>
      </w:r>
      <w:r w:rsidRPr="00A378C8">
        <w:t>) μήνες</w:t>
      </w:r>
      <w:r>
        <w:t xml:space="preserve"> χωρίς οι διαγωνιζόμενοι να έχουν δικαίωμα για αντιρρήσεις.</w:t>
      </w:r>
    </w:p>
    <w:p w:rsidR="001358A8"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4F522B" w:rsidRPr="00F01A3E" w:rsidRDefault="004F522B" w:rsidP="004F522B">
      <w:pPr>
        <w:widowControl w:val="0"/>
        <w:spacing w:line="360" w:lineRule="auto"/>
        <w:ind w:right="-68"/>
        <w:jc w:val="both"/>
      </w:pP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7436B1" w:rsidRDefault="00E22D47" w:rsidP="00963DD7">
      <w:pPr>
        <w:numPr>
          <w:ilvl w:val="0"/>
          <w:numId w:val="10"/>
        </w:numPr>
        <w:autoSpaceDE w:val="0"/>
        <w:autoSpaceDN w:val="0"/>
        <w:adjustRightInd w:val="0"/>
        <w:spacing w:line="360" w:lineRule="auto"/>
        <w:ind w:left="284" w:hanging="284"/>
        <w:jc w:val="both"/>
      </w:pPr>
      <w:r w:rsidRPr="00E22D47">
        <w:lastRenderedPageBreak/>
        <w:t xml:space="preserve">Η οικονομική προσφορά, δηλαδή η προσφερόμενη τιμή δίδεται σε ευρώ και θα αναφέρεται η τιμή χωρίς Φ.Π.Α. </w:t>
      </w:r>
      <w:r w:rsidR="00326C57">
        <w:t xml:space="preserve">σε ευρώ </w:t>
      </w:r>
      <w:r w:rsidR="00326C57" w:rsidRPr="007436B1">
        <w:t>αριθμητικά</w:t>
      </w:r>
      <w:r w:rsidR="00F17173" w:rsidRPr="007436B1">
        <w:t xml:space="preserve"> </w:t>
      </w:r>
      <w:r w:rsidR="00654355">
        <w:t xml:space="preserve">ανά κατηγορία, καθώς και αριθμητικά </w:t>
      </w:r>
      <w:r w:rsidR="00811DF5" w:rsidRPr="007436B1">
        <w:t xml:space="preserve">και ολογράφως </w:t>
      </w:r>
      <w:r w:rsidR="00DA351E">
        <w:t>για το σύνολο της υπηρεσίας</w:t>
      </w:r>
      <w:r w:rsidRPr="007436B1">
        <w:t>.</w:t>
      </w:r>
    </w:p>
    <w:p w:rsidR="00DA351E" w:rsidRDefault="00E22D47" w:rsidP="00963DD7">
      <w:pPr>
        <w:numPr>
          <w:ilvl w:val="0"/>
          <w:numId w:val="10"/>
        </w:numPr>
        <w:autoSpaceDE w:val="0"/>
        <w:autoSpaceDN w:val="0"/>
        <w:adjustRightInd w:val="0"/>
        <w:spacing w:line="360" w:lineRule="auto"/>
        <w:ind w:left="284" w:hanging="284"/>
        <w:jc w:val="both"/>
      </w:pPr>
      <w:r w:rsidRPr="00E22D47">
        <w:t>Η τιμ</w:t>
      </w:r>
      <w:r w:rsidR="00DA351E">
        <w:t>ή της υπηρεσίας</w:t>
      </w:r>
      <w:r w:rsidR="0073507D">
        <w:t xml:space="preserve"> </w:t>
      </w:r>
      <w:r w:rsidRPr="00E22D47">
        <w:t xml:space="preserve">δίνεται </w:t>
      </w:r>
      <w:r w:rsidR="00654355">
        <w:t xml:space="preserve">ανά μονάδα. </w:t>
      </w:r>
      <w:r w:rsidRPr="00E22D47">
        <w:t>Στην τιμή περιλαμβάνονται οι υπέρ τρίτων κρατήσεις, ως και κάθε άλλη νόμιμη επιβάρυνση, μη συμπεριλαμβανομένου Φ.Π.Α</w:t>
      </w:r>
      <w:r w:rsidR="00DA351E">
        <w:t>.</w:t>
      </w:r>
    </w:p>
    <w:p w:rsidR="00E22D47" w:rsidRPr="00E22D47" w:rsidRDefault="00E22D47" w:rsidP="00963DD7">
      <w:pPr>
        <w:numPr>
          <w:ilvl w:val="0"/>
          <w:numId w:val="10"/>
        </w:numPr>
        <w:autoSpaceDE w:val="0"/>
        <w:autoSpaceDN w:val="0"/>
        <w:adjustRightInd w:val="0"/>
        <w:spacing w:line="360" w:lineRule="auto"/>
        <w:ind w:left="284" w:hanging="284"/>
        <w:jc w:val="both"/>
      </w:pPr>
      <w:r w:rsidRPr="00DA351E">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DA351E" w:rsidRDefault="00DA351E" w:rsidP="00963DD7">
      <w:pPr>
        <w:spacing w:line="360" w:lineRule="auto"/>
        <w:rPr>
          <w:b/>
        </w:rPr>
      </w:pPr>
    </w:p>
    <w:p w:rsidR="00DA351E" w:rsidRDefault="00DA351E" w:rsidP="00963DD7">
      <w:pPr>
        <w:spacing w:line="360" w:lineRule="auto"/>
        <w:rPr>
          <w:b/>
        </w:rPr>
      </w:pPr>
    </w:p>
    <w:p w:rsidR="00DA351E" w:rsidRDefault="00DA351E" w:rsidP="00963DD7">
      <w:pPr>
        <w:spacing w:line="360" w:lineRule="auto"/>
        <w:rPr>
          <w:b/>
        </w:rPr>
      </w:pPr>
    </w:p>
    <w:p w:rsidR="00DA351E" w:rsidRDefault="00DA351E"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w:t>
      </w:r>
      <w:r w:rsidRPr="00E22D47">
        <w:rPr>
          <w:rFonts w:eastAsia="Calibri"/>
        </w:rPr>
        <w:lastRenderedPageBreak/>
        <w:t xml:space="preserve">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Default="000C3647" w:rsidP="00963DD7">
      <w:pPr>
        <w:autoSpaceDE w:val="0"/>
        <w:autoSpaceDN w:val="0"/>
        <w:adjustRightInd w:val="0"/>
        <w:spacing w:line="360" w:lineRule="auto"/>
        <w:ind w:left="284"/>
        <w:jc w:val="both"/>
        <w:rPr>
          <w:rFonts w:eastAsia="Calibri"/>
        </w:rPr>
      </w:pPr>
    </w:p>
    <w:p w:rsidR="00DA351E" w:rsidRDefault="00DA351E" w:rsidP="00963DD7">
      <w:pPr>
        <w:autoSpaceDE w:val="0"/>
        <w:autoSpaceDN w:val="0"/>
        <w:adjustRightInd w:val="0"/>
        <w:spacing w:line="360" w:lineRule="auto"/>
        <w:ind w:left="284"/>
        <w:jc w:val="both"/>
        <w:rPr>
          <w:rFonts w:eastAsia="Calibri"/>
        </w:rPr>
      </w:pPr>
    </w:p>
    <w:p w:rsidR="00DA351E" w:rsidRPr="000C3647" w:rsidRDefault="00DA351E"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lastRenderedPageBreak/>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CE71D2" w:rsidRDefault="00F131D1" w:rsidP="00F01A3E">
      <w:pPr>
        <w:suppressAutoHyphens w:val="0"/>
        <w:spacing w:line="360" w:lineRule="auto"/>
        <w:ind w:left="426" w:hanging="142"/>
        <w:jc w:val="both"/>
      </w:pPr>
      <w:r>
        <w:rPr>
          <w:b/>
        </w:rPr>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lastRenderedPageBreak/>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w:t>
      </w:r>
      <w:r w:rsidRPr="00E22D47">
        <w:rPr>
          <w:rFonts w:eastAsia="Calibri"/>
        </w:rPr>
        <w:lastRenderedPageBreak/>
        <w:t xml:space="preserve">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917695"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764A09">
        <w:t xml:space="preserve"> μόνο </w:t>
      </w:r>
      <w:r w:rsidR="00823049">
        <w:lastRenderedPageBreak/>
        <w:t>βάσει</w:t>
      </w:r>
      <w:r w:rsidR="00764A09">
        <w:t xml:space="preserve"> τιμής </w:t>
      </w:r>
      <w:r w:rsidRPr="00E22D47">
        <w:t>. Αν κανένας από τους προσφέροντες δεν προσέλθει για την υπογραφή του συμφωνητικού, η διαδικασία ανάθεσης ματαιώνεται.</w:t>
      </w:r>
    </w:p>
    <w:p w:rsidR="00917695" w:rsidRDefault="00917695" w:rsidP="00917695">
      <w:pPr>
        <w:spacing w:line="360" w:lineRule="auto"/>
        <w:ind w:left="284"/>
        <w:jc w:val="both"/>
      </w:pPr>
    </w:p>
    <w:p w:rsidR="00346EF3" w:rsidRPr="000C3647" w:rsidRDefault="00346EF3" w:rsidP="00346EF3">
      <w:pPr>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E22D47" w:rsidRPr="00E22D47" w:rsidRDefault="00E22D47" w:rsidP="00963DD7">
      <w:pPr>
        <w:numPr>
          <w:ilvl w:val="0"/>
          <w:numId w:val="15"/>
        </w:numPr>
        <w:spacing w:line="360" w:lineRule="auto"/>
        <w:ind w:left="284" w:hanging="284"/>
        <w:jc w:val="both"/>
      </w:pPr>
      <w:r w:rsidRPr="00E22D47">
        <w:t xml:space="preserve">Ο χρόνος παράδοσης των </w:t>
      </w:r>
      <w:r w:rsidR="007C2393">
        <w:t xml:space="preserve">υπηρεσιών </w:t>
      </w:r>
      <w:r w:rsidRPr="00E22D47">
        <w:t xml:space="preserve">ορίζεται σε </w:t>
      </w:r>
      <w:r w:rsidR="00C40D17">
        <w:t>δεκαοκτώ</w:t>
      </w:r>
      <w:r w:rsidR="006479CA">
        <w:t xml:space="preserve"> (18</w:t>
      </w:r>
      <w:r w:rsidR="008E1657">
        <w:t>) μήνες</w:t>
      </w:r>
      <w:r w:rsidR="00CB6C8B">
        <w:t xml:space="preserve"> </w:t>
      </w:r>
      <w:r w:rsidRPr="00E22D47">
        <w:t xml:space="preserve"> από την </w:t>
      </w:r>
      <w:r w:rsidR="00CB6C8B">
        <w:t xml:space="preserve">ημερομηνία </w:t>
      </w:r>
      <w:r w:rsidR="008E1657">
        <w:t>υπογραφής</w:t>
      </w:r>
      <w:r w:rsidR="00CB6C8B">
        <w:t xml:space="preserve"> της σύμβασης </w:t>
      </w:r>
      <w:r w:rsidR="00AF006B">
        <w:t xml:space="preserve"> </w:t>
      </w:r>
      <w:r w:rsidRPr="00E22D47">
        <w:t>ή και περισσότερο εφόσον 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177AB9">
        <w:t xml:space="preserve">τις υπηρεσίες </w:t>
      </w:r>
      <w:r w:rsidR="007C2393">
        <w:t xml:space="preserve">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 xml:space="preserve">διαδικασία παραλαβής των </w:t>
      </w:r>
      <w:r w:rsidR="00E37455">
        <w:t>υπηρεσιών</w:t>
      </w:r>
      <w:r>
        <w:t xml:space="preserve"> θα γίνει από επιτροπή παραλαβής, σύμφωνα με όσα καθορίζονται σ</w:t>
      </w:r>
      <w:r w:rsidR="008E1657">
        <w:t>τις διατάξεις</w:t>
      </w:r>
      <w:r>
        <w:t xml:space="preserve">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59346A" w:rsidRDefault="00215CB8" w:rsidP="00215CB8">
      <w:pPr>
        <w:spacing w:line="360" w:lineRule="auto"/>
        <w:ind w:left="284"/>
        <w:jc w:val="both"/>
      </w:pPr>
    </w:p>
    <w:p w:rsidR="00917695" w:rsidRPr="0059346A" w:rsidRDefault="00917695" w:rsidP="00215CB8">
      <w:pPr>
        <w:spacing w:line="360" w:lineRule="auto"/>
        <w:ind w:left="284"/>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7C2393">
        <w:t xml:space="preserve">υπό προμήθεια υπηρεσία 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Default="00215CB8" w:rsidP="00963DD7">
      <w:pPr>
        <w:autoSpaceDE w:val="0"/>
        <w:autoSpaceDN w:val="0"/>
        <w:adjustRightInd w:val="0"/>
        <w:spacing w:line="360" w:lineRule="auto"/>
        <w:jc w:val="both"/>
      </w:pPr>
    </w:p>
    <w:p w:rsidR="00ED16DE" w:rsidRPr="0059346A" w:rsidRDefault="00ED16DE" w:rsidP="00963DD7">
      <w:pPr>
        <w:autoSpaceDE w:val="0"/>
        <w:autoSpaceDN w:val="0"/>
        <w:adjustRightInd w:val="0"/>
        <w:spacing w:line="360" w:lineRule="auto"/>
        <w:jc w:val="both"/>
      </w:pPr>
    </w:p>
    <w:p w:rsidR="00ED16DE" w:rsidRPr="003E75DE" w:rsidRDefault="00ED16DE"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6E1333" w:rsidRDefault="00E22D47" w:rsidP="00963DD7">
      <w:pPr>
        <w:spacing w:line="360" w:lineRule="auto"/>
        <w:ind w:firstLine="720"/>
        <w:jc w:val="both"/>
      </w:pPr>
      <w:r w:rsidRPr="006479CA">
        <w:t xml:space="preserve">Η πληρωμή της αξίας των </w:t>
      </w:r>
      <w:r w:rsidR="007C2393" w:rsidRPr="006479CA">
        <w:t xml:space="preserve">υπό προμήθεια υπηρεσιών </w:t>
      </w:r>
      <w:r w:rsidR="00CF4C04" w:rsidRPr="006479CA">
        <w:t xml:space="preserve">θα γίνει </w:t>
      </w:r>
      <w:r w:rsidRPr="006479CA">
        <w:t xml:space="preserve"> </w:t>
      </w:r>
      <w:r w:rsidR="00CF4C04" w:rsidRPr="006479CA">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170BBD" w:rsidRPr="0059346A" w:rsidRDefault="00170BBD" w:rsidP="00963DD7">
      <w:pPr>
        <w:spacing w:line="360" w:lineRule="auto"/>
        <w:ind w:firstLine="720"/>
        <w:jc w:val="both"/>
      </w:pPr>
    </w:p>
    <w:p w:rsidR="00917695" w:rsidRPr="0059346A" w:rsidRDefault="00917695" w:rsidP="00963DD7">
      <w:pPr>
        <w:spacing w:line="360" w:lineRule="auto"/>
        <w:ind w:firstLine="720"/>
        <w:jc w:val="both"/>
      </w:pPr>
    </w:p>
    <w:p w:rsidR="00917695" w:rsidRPr="0059346A" w:rsidRDefault="00917695" w:rsidP="00963DD7">
      <w:pPr>
        <w:spacing w:line="360" w:lineRule="auto"/>
        <w:ind w:firstLine="720"/>
        <w:jc w:val="both"/>
      </w:pPr>
    </w:p>
    <w:p w:rsidR="00215CB8" w:rsidRPr="00CF4C04" w:rsidRDefault="00215CB8" w:rsidP="00963DD7">
      <w:pPr>
        <w:spacing w:line="360" w:lineRule="auto"/>
        <w:ind w:firstLine="720"/>
        <w:jc w:val="both"/>
        <w:rPr>
          <w:b/>
        </w:rPr>
      </w:pPr>
    </w:p>
    <w:p w:rsidR="00232E85" w:rsidRPr="00E22D47" w:rsidRDefault="00466C16" w:rsidP="006479CA">
      <w:pPr>
        <w:spacing w:line="360" w:lineRule="auto"/>
        <w:ind w:left="3261" w:firstLine="708"/>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9F063B" w:rsidRPr="00917695" w:rsidRDefault="009F063B" w:rsidP="00917695">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sidRPr="00A378C8">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00917695">
        <w:t>και  θα δημοσιευθεί σε τοπικές εφημερίδες</w:t>
      </w:r>
      <w:r w:rsidR="00917695" w:rsidRPr="00917695">
        <w:t>.</w:t>
      </w:r>
    </w:p>
    <w:p w:rsidR="009F063B" w:rsidRPr="00F70B8D" w:rsidRDefault="009F063B" w:rsidP="00963DD7">
      <w:pPr>
        <w:spacing w:line="360" w:lineRule="auto"/>
        <w:jc w:val="both"/>
      </w:pPr>
      <w:r w:rsidRPr="00F70B8D">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.gr</w:t>
        </w:r>
      </w:hyperlink>
      <w:r>
        <w:t xml:space="preserve"> στο ΚΗΜΔΗΣ</w:t>
      </w:r>
    </w:p>
    <w:p w:rsidR="009F063B"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232E85" w:rsidRDefault="002A76F9" w:rsidP="00963DD7">
      <w:pPr>
        <w:spacing w:line="360" w:lineRule="auto"/>
      </w:pPr>
      <w:r w:rsidRPr="00E22D47">
        <w:t>Το αποτέλεσμα του διαγωνισμού θα εγκριθεί από το Δ.Σ της ΔΕΥΑΠ.</w:t>
      </w:r>
    </w:p>
    <w:p w:rsidR="00232E85" w:rsidRDefault="00232E85" w:rsidP="00963DD7">
      <w:pPr>
        <w:spacing w:line="360" w:lineRule="auto"/>
      </w:pPr>
    </w:p>
    <w:p w:rsidR="009554CE" w:rsidRPr="00736F5F" w:rsidRDefault="009554CE"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9438EB">
          <w:footerReference w:type="default" r:id="rId12"/>
          <w:pgSz w:w="11906" w:h="16838"/>
          <w:pgMar w:top="1418" w:right="924" w:bottom="1440" w:left="1985" w:header="720" w:footer="709"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479CA" w:rsidRDefault="00B403BD" w:rsidP="00B403BD">
      <w:pPr>
        <w:spacing w:line="276" w:lineRule="auto"/>
        <w:jc w:val="center"/>
        <w:rPr>
          <w:b/>
          <w:sz w:val="28"/>
          <w:szCs w:val="28"/>
          <w:u w:val="single"/>
        </w:rPr>
      </w:pPr>
      <w:r w:rsidRPr="007436B1">
        <w:rPr>
          <w:b/>
          <w:sz w:val="28"/>
          <w:szCs w:val="28"/>
          <w:u w:val="single"/>
        </w:rPr>
        <w:t>ΠΡΟΜΗΘΕΙΑ ΥΠΗΡΕΣΙ</w:t>
      </w:r>
      <w:r w:rsidR="005066ED" w:rsidRPr="007436B1">
        <w:rPr>
          <w:b/>
          <w:sz w:val="28"/>
          <w:szCs w:val="28"/>
          <w:u w:val="single"/>
        </w:rPr>
        <w:t xml:space="preserve">ΩΝ </w:t>
      </w:r>
      <w:r w:rsidR="006479CA">
        <w:rPr>
          <w:b/>
          <w:sz w:val="28"/>
          <w:szCs w:val="28"/>
          <w:u w:val="single"/>
        </w:rPr>
        <w:t>ΣΥΝΤΗΡΗΣΗΣ</w:t>
      </w:r>
    </w:p>
    <w:p w:rsidR="00B403BD" w:rsidRPr="007436B1" w:rsidRDefault="006479CA" w:rsidP="00B403BD">
      <w:pPr>
        <w:spacing w:line="276" w:lineRule="auto"/>
        <w:jc w:val="center"/>
        <w:rPr>
          <w:b/>
          <w:sz w:val="28"/>
          <w:szCs w:val="28"/>
          <w:u w:val="single"/>
        </w:rPr>
      </w:pPr>
      <w:r>
        <w:rPr>
          <w:b/>
          <w:sz w:val="28"/>
          <w:szCs w:val="28"/>
          <w:u w:val="single"/>
        </w:rPr>
        <w:t xml:space="preserve"> ΕΚΤΥΠΩΤΙΚΩΝ ΜΗΧΑΝΩΝ 2017</w:t>
      </w:r>
    </w:p>
    <w:p w:rsidR="00DA3C40" w:rsidRPr="007436B1" w:rsidRDefault="00B403BD" w:rsidP="00DA3C40">
      <w:pPr>
        <w:spacing w:line="276" w:lineRule="auto"/>
        <w:jc w:val="center"/>
        <w:rPr>
          <w:b/>
          <w:bCs/>
          <w:i/>
          <w:sz w:val="28"/>
          <w:szCs w:val="28"/>
          <w:u w:val="single"/>
        </w:rPr>
      </w:pPr>
      <w:r w:rsidRPr="007436B1">
        <w:rPr>
          <w:b/>
          <w:i/>
          <w:sz w:val="28"/>
          <w:szCs w:val="28"/>
          <w:u w:val="single"/>
          <w:lang w:val="en-US"/>
        </w:rPr>
        <w:t>CPVS</w:t>
      </w:r>
      <w:r w:rsidRPr="007436B1">
        <w:rPr>
          <w:b/>
          <w:i/>
          <w:sz w:val="28"/>
          <w:szCs w:val="28"/>
          <w:u w:val="single"/>
        </w:rPr>
        <w:t xml:space="preserve"> </w:t>
      </w:r>
      <w:r w:rsidR="00DA3C40" w:rsidRPr="007436B1">
        <w:rPr>
          <w:b/>
          <w:i/>
          <w:sz w:val="28"/>
          <w:szCs w:val="28"/>
          <w:u w:val="single"/>
        </w:rPr>
        <w:t>-</w:t>
      </w:r>
      <w:r w:rsidR="006479CA">
        <w:rPr>
          <w:b/>
          <w:i/>
          <w:sz w:val="28"/>
          <w:szCs w:val="28"/>
          <w:u w:val="single"/>
        </w:rPr>
        <w:t>50313200-4</w:t>
      </w:r>
    </w:p>
    <w:p w:rsidR="00B403BD" w:rsidRPr="007436B1" w:rsidRDefault="00B403BD" w:rsidP="00DA3C40">
      <w:pPr>
        <w:spacing w:line="276" w:lineRule="auto"/>
        <w:jc w:val="center"/>
      </w:pPr>
    </w:p>
    <w:p w:rsidR="00B403BD" w:rsidRPr="00736F5F" w:rsidRDefault="00B403BD" w:rsidP="00B403BD">
      <w:pPr>
        <w:spacing w:line="276" w:lineRule="auto"/>
      </w:pPr>
    </w:p>
    <w:p w:rsidR="00B403BD" w:rsidRPr="00736F5F" w:rsidRDefault="00B403BD" w:rsidP="00B403BD">
      <w:pPr>
        <w:spacing w:line="276" w:lineRule="auto"/>
      </w:pPr>
    </w:p>
    <w:p w:rsidR="00B403BD" w:rsidRPr="00736F5F" w:rsidRDefault="00B403BD" w:rsidP="00B403BD">
      <w:pPr>
        <w:spacing w:line="276" w:lineRule="auto"/>
        <w:rPr>
          <w:u w:val="single"/>
        </w:rPr>
      </w:pPr>
    </w:p>
    <w:p w:rsidR="006E27B2" w:rsidRDefault="006E27B2" w:rsidP="00963DD7">
      <w:pPr>
        <w:spacing w:line="360" w:lineRule="auto"/>
        <w:jc w:val="center"/>
      </w:pP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F47FCA" w:rsidRDefault="009E2372" w:rsidP="00963DD7">
      <w:pPr>
        <w:tabs>
          <w:tab w:val="left" w:pos="1260"/>
        </w:tabs>
        <w:spacing w:line="360" w:lineRule="auto"/>
        <w:jc w:val="center"/>
        <w:rPr>
          <w:b/>
          <w:color w:val="FF0000"/>
        </w:rPr>
      </w:pPr>
      <w:r>
        <w:rPr>
          <w:b/>
        </w:rPr>
        <w:t>ΑΡ. ΔΙΑ</w:t>
      </w:r>
      <w:r w:rsidRPr="003E266A">
        <w:rPr>
          <w:b/>
        </w:rPr>
        <w:t xml:space="preserve">. </w:t>
      </w:r>
      <w:r w:rsidR="006479CA">
        <w:rPr>
          <w:b/>
        </w:rPr>
        <w:t>14</w:t>
      </w:r>
      <w:r w:rsidR="00FF0467" w:rsidRPr="003E266A">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9D110D" w:rsidRDefault="006479CA" w:rsidP="005F319E">
      <w:pPr>
        <w:spacing w:line="360" w:lineRule="auto"/>
        <w:ind w:left="284" w:firstLine="436"/>
        <w:jc w:val="both"/>
      </w:pPr>
      <w:r>
        <w:t>Η παρούσα συγγραφή αφορά</w:t>
      </w:r>
      <w:r w:rsidR="00E96934" w:rsidRPr="00736F5F">
        <w:t xml:space="preserve"> τ</w:t>
      </w:r>
      <w:r w:rsidR="005A0AD6">
        <w:t>ην προμήθεια</w:t>
      </w:r>
      <w:r w:rsidR="007C2393">
        <w:t xml:space="preserve"> υπηρεσιών</w:t>
      </w:r>
      <w:r>
        <w:t xml:space="preserve"> συντήρησης εκτυπωτικών μηχανών 2017</w:t>
      </w:r>
      <w:r w:rsidR="005F319E" w:rsidRPr="007436B1">
        <w:t>,</w:t>
      </w:r>
      <w:r w:rsidR="005F319E">
        <w:t xml:space="preserve"> </w:t>
      </w:r>
      <w:r w:rsidR="00E96934" w:rsidRPr="00736F5F">
        <w:t xml:space="preserve">όπως περιγράφονται στις τεχνικές προδιαγραφές η οποία θα γίνει με </w:t>
      </w:r>
      <w:r w:rsidR="009D110D">
        <w:t xml:space="preserve">συνοπτικό </w:t>
      </w:r>
      <w:r w:rsidR="00E96934"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F47FCA" w:rsidRPr="005F319E" w:rsidRDefault="00F47FCA" w:rsidP="005F319E">
      <w:pPr>
        <w:spacing w:line="360" w:lineRule="auto"/>
        <w:ind w:left="284" w:firstLine="436"/>
        <w:jc w:val="both"/>
      </w:pP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F47FCA" w:rsidRPr="00736F5F" w:rsidRDefault="00F47FCA" w:rsidP="00F47FCA">
      <w:pPr>
        <w:spacing w:line="360" w:lineRule="auto"/>
        <w:jc w:val="both"/>
      </w:pP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B403BD" w:rsidRDefault="00E96934" w:rsidP="00963DD7">
      <w:pPr>
        <w:spacing w:line="360" w:lineRule="auto"/>
        <w:ind w:left="720"/>
        <w:jc w:val="both"/>
        <w:rPr>
          <w:color w:val="FF0000"/>
        </w:rPr>
      </w:pPr>
      <w:r w:rsidRPr="00736F5F">
        <w:t xml:space="preserve">β)  Οι τεχνικές προδιαγραφές </w:t>
      </w:r>
      <w:r w:rsidR="00B403BD" w:rsidRPr="003E266A">
        <w:t>- Τεχνική έκθεση</w:t>
      </w:r>
      <w:r w:rsidRPr="00B403BD">
        <w:rPr>
          <w:color w:val="FF0000"/>
        </w:rPr>
        <w:t xml:space="preserve"> </w:t>
      </w:r>
    </w:p>
    <w:p w:rsidR="00E96934" w:rsidRPr="00736F5F" w:rsidRDefault="00E96934" w:rsidP="00963DD7">
      <w:pPr>
        <w:spacing w:line="360" w:lineRule="auto"/>
        <w:ind w:left="720"/>
        <w:jc w:val="both"/>
      </w:pPr>
      <w:r w:rsidRPr="00736F5F">
        <w:t>γ)  Η συγγραφή υποχρεώσεων</w:t>
      </w:r>
    </w:p>
    <w:p w:rsidR="00E96934" w:rsidRPr="003E266A" w:rsidRDefault="00E96934" w:rsidP="00963DD7">
      <w:pPr>
        <w:spacing w:line="360" w:lineRule="auto"/>
        <w:ind w:left="720"/>
        <w:jc w:val="both"/>
      </w:pPr>
      <w:r w:rsidRPr="00736F5F">
        <w:t>δ)  Ο ενδεικτικός προϋπολογισμός</w:t>
      </w:r>
      <w:r w:rsidR="00B403BD">
        <w:t xml:space="preserve"> </w:t>
      </w:r>
      <w:r w:rsidR="00B403BD" w:rsidRPr="003E266A">
        <w:t>- τιμολόγιο</w:t>
      </w:r>
    </w:p>
    <w:p w:rsidR="00AB4C37" w:rsidRDefault="00E96934" w:rsidP="005F319E">
      <w:pPr>
        <w:spacing w:line="360" w:lineRule="auto"/>
        <w:ind w:left="720"/>
        <w:jc w:val="both"/>
      </w:pPr>
      <w:r w:rsidRPr="00736F5F">
        <w:t>ε)  Η προσφορά του μειοδότη.</w:t>
      </w:r>
    </w:p>
    <w:p w:rsidR="00FF0467" w:rsidRDefault="00FF0467" w:rsidP="00963DD7">
      <w:pPr>
        <w:spacing w:line="360" w:lineRule="auto"/>
        <w:ind w:left="720"/>
        <w:jc w:val="both"/>
        <w:rPr>
          <w:b/>
        </w:rPr>
      </w:pPr>
    </w:p>
    <w:p w:rsidR="00ED16DE" w:rsidRDefault="00ED16DE" w:rsidP="00963DD7">
      <w:pPr>
        <w:spacing w:line="360" w:lineRule="auto"/>
        <w:ind w:left="720"/>
        <w:jc w:val="both"/>
        <w:rPr>
          <w:b/>
        </w:rPr>
      </w:pPr>
    </w:p>
    <w:p w:rsidR="00ED16DE" w:rsidRDefault="00ED16DE" w:rsidP="00963DD7">
      <w:pPr>
        <w:spacing w:line="360" w:lineRule="auto"/>
        <w:ind w:left="720"/>
        <w:jc w:val="both"/>
        <w:rPr>
          <w:b/>
        </w:rPr>
      </w:pPr>
    </w:p>
    <w:p w:rsidR="00917695" w:rsidRPr="0059346A" w:rsidRDefault="00917695" w:rsidP="00963DD7">
      <w:pPr>
        <w:spacing w:line="360" w:lineRule="auto"/>
        <w:jc w:val="center"/>
        <w:rPr>
          <w:b/>
        </w:rPr>
      </w:pPr>
    </w:p>
    <w:p w:rsidR="00E96934" w:rsidRPr="005F319E" w:rsidRDefault="00E96934" w:rsidP="00963DD7">
      <w:pPr>
        <w:spacing w:line="360" w:lineRule="auto"/>
        <w:jc w:val="center"/>
        <w:rPr>
          <w:b/>
        </w:rPr>
      </w:pPr>
      <w:r w:rsidRPr="005F319E">
        <w:rPr>
          <w:b/>
        </w:rPr>
        <w:lastRenderedPageBreak/>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α΄ βαθμού, εισφορές κλπ.,.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D750B1">
        <w:rPr>
          <w:b/>
          <w:u w:val="single"/>
        </w:rPr>
        <w:t xml:space="preserve">υπηρεσιών </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Pr>
          <w:b/>
          <w:u w:val="single"/>
        </w:rPr>
        <w:t xml:space="preserve">υπηρεσιών </w:t>
      </w: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 </w:t>
      </w:r>
      <w:r>
        <w:t xml:space="preserve">των </w:t>
      </w:r>
      <w:r w:rsidR="00DC5875">
        <w:t>υπηρεσιών</w:t>
      </w:r>
      <w:r w:rsidR="00234E02">
        <w:t xml:space="preserve"> συντήρησης εκτυπωτικών μηχανών 2017</w:t>
      </w:r>
      <w:r w:rsidR="005F319E" w:rsidRPr="003E266A">
        <w:t>,</w:t>
      </w:r>
      <w:r w:rsidR="005066ED">
        <w:t xml:space="preserve"> </w:t>
      </w:r>
      <w:r>
        <w:t xml:space="preserve">θα γίνει από  επιτροπή παραλαβής </w:t>
      </w:r>
      <w:r w:rsidRPr="00E22D47">
        <w:t xml:space="preserve">, σύμφωνα με όσα </w:t>
      </w:r>
      <w:r w:rsidR="00DA3C40">
        <w:t xml:space="preserve">καθορίζονται στις διατάξεις </w:t>
      </w:r>
      <w:r w:rsidRPr="00E22D47">
        <w:t>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DC5875">
        <w:t xml:space="preserve">οι υπηρεσίες </w:t>
      </w:r>
      <w:r w:rsidRPr="00E22D47">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w:t>
      </w:r>
      <w:r w:rsidR="00DC5875">
        <w:t xml:space="preserve">υπηρεσιών </w:t>
      </w:r>
      <w:r w:rsidRPr="00E22D47">
        <w:t>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 xml:space="preserve">Συμβουλίου, μπορεί να εγκριθεί η παραλαβή των </w:t>
      </w:r>
      <w:r w:rsidR="00DC5875">
        <w:t>υπηρεσιών</w:t>
      </w:r>
      <w:r>
        <w:t xml:space="preserve"> </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των </w:t>
      </w:r>
      <w:r w:rsidR="00DC5875">
        <w:t>υπηρεσιών</w:t>
      </w:r>
      <w:r w:rsidR="00DC5875" w:rsidRPr="00E22D47">
        <w:t xml:space="preserve"> </w:t>
      </w:r>
      <w:r w:rsidRPr="00E22D47">
        <w:t xml:space="preserve">της σύμβασης </w:t>
      </w:r>
      <w:r w:rsidRPr="00E22D47">
        <w:lastRenderedPageBreak/>
        <w:t>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ολόκληρου ή μέρους των </w:t>
      </w:r>
      <w:r w:rsidR="006C42A5">
        <w:t>υπηρεσιών</w:t>
      </w:r>
      <w:r>
        <w:t xml:space="preserve"> </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t xml:space="preserve">των </w:t>
      </w:r>
      <w:r w:rsidR="00895047">
        <w:t xml:space="preserve">υπηρεσιών </w:t>
      </w:r>
      <w:r>
        <w:t xml:space="preserve"> </w:t>
      </w:r>
      <w:r w:rsidRPr="00E22D47">
        <w:t xml:space="preserve">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Pr="00E22D47">
        <w:t xml:space="preserve">των </w:t>
      </w:r>
      <w:r w:rsidR="006C42A5">
        <w:t>υπηρεσιών</w:t>
      </w:r>
      <w:r>
        <w:t xml:space="preserve"> </w:t>
      </w:r>
      <w:r w:rsidRPr="00E22D47">
        <w:t xml:space="preserve"> 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6C42A5">
        <w:t xml:space="preserve">τις υπηρεσίες </w:t>
      </w:r>
      <w:r>
        <w:t xml:space="preserve"> </w:t>
      </w:r>
      <w:r w:rsidRPr="00E22D47">
        <w:t xml:space="preserve"> που απορρίφθηκαν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Default="0079119B" w:rsidP="00963DD7">
      <w:pPr>
        <w:spacing w:line="360" w:lineRule="auto"/>
      </w:pPr>
    </w:p>
    <w:p w:rsidR="00ED16DE" w:rsidRPr="00736F5F" w:rsidRDefault="00ED16DE" w:rsidP="00963DD7">
      <w:pPr>
        <w:spacing w:line="360" w:lineRule="auto"/>
      </w:pPr>
    </w:p>
    <w:p w:rsidR="00E96934" w:rsidRPr="005F319E" w:rsidRDefault="00E96934" w:rsidP="00963DD7">
      <w:pPr>
        <w:spacing w:line="360" w:lineRule="auto"/>
        <w:ind w:hanging="11"/>
        <w:jc w:val="center"/>
        <w:rPr>
          <w:b/>
        </w:rPr>
      </w:pPr>
      <w:r w:rsidRPr="005F319E">
        <w:rPr>
          <w:b/>
        </w:rPr>
        <w:lastRenderedPageBreak/>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η υπό προμήθεια υπηρεσία 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των </w:t>
      </w:r>
      <w:r>
        <w:t xml:space="preserve">υπό προμήθεια </w:t>
      </w:r>
      <w:r w:rsidR="00221D1A">
        <w:t xml:space="preserve">υπηρεσιών </w:t>
      </w:r>
      <w:r w:rsidR="004B0FE8">
        <w:t xml:space="preserve">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w:t>
      </w:r>
      <w:r w:rsidR="004B4761" w:rsidRPr="003E266A">
        <w:t xml:space="preserve">για την </w:t>
      </w:r>
      <w:r w:rsidR="007C2393" w:rsidRPr="003E266A">
        <w:t>προμήθεια υπηρεσιών</w:t>
      </w:r>
      <w:r w:rsidR="0055622F">
        <w:t xml:space="preserve"> συντήρησης εκτυπωτικών μηχανών 2017</w:t>
      </w:r>
      <w:r w:rsidR="005F319E" w:rsidRPr="003E266A">
        <w:t>,</w:t>
      </w:r>
      <w:r w:rsidR="005066E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lastRenderedPageBreak/>
        <w:t>α) Την απώλεια υπέρ της ΔΕΥΑΠ ολόκληρου του ποσού της κατατιθέμενης εγγύησης.</w:t>
      </w:r>
    </w:p>
    <w:p w:rsidR="00E96934"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F47FCA" w:rsidRPr="00736F5F" w:rsidRDefault="00F47FCA" w:rsidP="00963DD7">
      <w:pPr>
        <w:spacing w:line="360" w:lineRule="auto"/>
        <w:ind w:left="567" w:hanging="283"/>
        <w:jc w:val="both"/>
      </w:pP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917695" w:rsidRDefault="00AB4C37" w:rsidP="00963DD7">
      <w:pPr>
        <w:spacing w:line="360" w:lineRule="auto"/>
        <w:jc w:val="center"/>
      </w:pPr>
      <w:r w:rsidRPr="00890098">
        <w:t xml:space="preserve">                                                                  </w:t>
      </w:r>
      <w:r w:rsidR="00234E02">
        <w:t>26</w:t>
      </w:r>
      <w:r w:rsidR="00917695">
        <w:t xml:space="preserve"> /</w:t>
      </w:r>
      <w:r w:rsidR="00917695">
        <w:rPr>
          <w:lang w:val="en-US"/>
        </w:rPr>
        <w:t>06</w:t>
      </w:r>
      <w:r w:rsidR="008B23A4">
        <w:t>/201</w:t>
      </w:r>
      <w:r w:rsidR="008B23A4" w:rsidRPr="00917695">
        <w:t>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8B23A4"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p>
          <w:p w:rsidR="006962C4" w:rsidRDefault="006962C4" w:rsidP="00963DD7">
            <w:pPr>
              <w:spacing w:line="360" w:lineRule="auto"/>
              <w:jc w:val="center"/>
            </w:pPr>
          </w:p>
          <w:p w:rsidR="006962C4" w:rsidRPr="00736F5F" w:rsidRDefault="006962C4" w:rsidP="00963DD7">
            <w:pPr>
              <w:spacing w:line="360" w:lineRule="auto"/>
              <w:jc w:val="center"/>
            </w:pPr>
          </w:p>
        </w:tc>
      </w:tr>
    </w:tbl>
    <w:p w:rsidR="005847AD" w:rsidRPr="00736F5F" w:rsidRDefault="005847AD" w:rsidP="00963DD7">
      <w:pPr>
        <w:spacing w:line="360" w:lineRule="auto"/>
        <w:jc w:val="center"/>
      </w:pPr>
    </w:p>
    <w:p w:rsidR="0016514B" w:rsidRDefault="0016514B" w:rsidP="0016514B">
      <w:pPr>
        <w:spacing w:line="276" w:lineRule="auto"/>
        <w:ind w:firstLine="284"/>
      </w:pPr>
    </w:p>
    <w:p w:rsidR="0016514B" w:rsidRDefault="0016514B" w:rsidP="0016514B">
      <w:pPr>
        <w:spacing w:line="276" w:lineRule="auto"/>
        <w:ind w:firstLine="284"/>
      </w:pPr>
    </w:p>
    <w:p w:rsidR="00F37DC4" w:rsidRDefault="00F37DC4">
      <w:pPr>
        <w:suppressAutoHyphens w:val="0"/>
      </w:pPr>
      <w:r>
        <w:br w:type="page"/>
      </w:r>
    </w:p>
    <w:p w:rsidR="00F37DC4" w:rsidRDefault="00F37DC4" w:rsidP="00F37DC4">
      <w:pPr>
        <w:spacing w:line="360" w:lineRule="auto"/>
        <w:jc w:val="center"/>
        <w:rPr>
          <w:b/>
          <w:sz w:val="32"/>
          <w:u w:val="single"/>
          <w:lang w:val="en-US"/>
        </w:rPr>
      </w:pPr>
      <w:r w:rsidRPr="007D21BB">
        <w:rPr>
          <w:b/>
          <w:sz w:val="32"/>
          <w:u w:val="single"/>
        </w:rPr>
        <w:lastRenderedPageBreak/>
        <w:t>ΤΕΧΝΙΚΕΣ ΠΡΟΔΙΑΓΡΑΦΕΣ</w:t>
      </w:r>
    </w:p>
    <w:p w:rsidR="00F37DC4" w:rsidRPr="00F646BE" w:rsidRDefault="00F37DC4" w:rsidP="00F37DC4">
      <w:pPr>
        <w:spacing w:line="360" w:lineRule="auto"/>
        <w:jc w:val="center"/>
        <w:rPr>
          <w:b/>
          <w:sz w:val="32"/>
          <w:u w:val="single"/>
          <w:lang w:val="en-US"/>
        </w:rPr>
      </w:pPr>
      <w:bookmarkStart w:id="0" w:name="OLE_LINK24"/>
      <w:bookmarkStart w:id="1" w:name="OLE_LINK25"/>
    </w:p>
    <w:tbl>
      <w:tblPr>
        <w:tblW w:w="83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493"/>
        <w:gridCol w:w="2870"/>
      </w:tblGrid>
      <w:tr w:rsidR="00F37DC4" w:rsidRPr="0041586E" w:rsidTr="00F37DC4">
        <w:trPr>
          <w:trHeight w:val="705"/>
        </w:trPr>
        <w:tc>
          <w:tcPr>
            <w:tcW w:w="8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41586E" w:rsidRDefault="00F37DC4" w:rsidP="005223F9">
            <w:pPr>
              <w:ind w:left="360" w:right="141"/>
              <w:jc w:val="center"/>
              <w:rPr>
                <w:b/>
                <w:sz w:val="40"/>
              </w:rPr>
            </w:pPr>
            <w:r w:rsidRPr="0041586E">
              <w:rPr>
                <w:b/>
                <w:sz w:val="40"/>
              </w:rPr>
              <w:t xml:space="preserve">ΚΑΤΗΓΟΡΙΑ </w:t>
            </w:r>
            <w:r>
              <w:rPr>
                <w:b/>
                <w:sz w:val="40"/>
              </w:rPr>
              <w:t>.</w:t>
            </w:r>
            <w:r w:rsidRPr="0041586E">
              <w:rPr>
                <w:b/>
                <w:sz w:val="40"/>
              </w:rPr>
              <w:t>Α</w:t>
            </w:r>
            <w:r>
              <w:rPr>
                <w:b/>
                <w:sz w:val="40"/>
              </w:rPr>
              <w:t>.</w:t>
            </w:r>
          </w:p>
        </w:tc>
      </w:tr>
      <w:tr w:rsidR="00F37DC4" w:rsidRPr="003A685E" w:rsidTr="00F37DC4">
        <w:trPr>
          <w:trHeight w:val="705"/>
        </w:trPr>
        <w:tc>
          <w:tcPr>
            <w:tcW w:w="8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RICOH MP C2003SP</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2</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AFICIO SP C240SF</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7</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MP2501SP</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MP 4500</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SP 8200DN</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GESTENER DSM 615</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r>
      <w:tr w:rsidR="00F37DC4" w:rsidRPr="004357C8" w:rsidTr="00F37DC4">
        <w:trPr>
          <w:trHeight w:val="275"/>
        </w:trPr>
        <w:tc>
          <w:tcPr>
            <w:tcW w:w="8363" w:type="dxa"/>
            <w:gridSpan w:val="2"/>
            <w:hideMark/>
          </w:tcPr>
          <w:p w:rsidR="00F37DC4" w:rsidRPr="00F53F45" w:rsidRDefault="00F37DC4" w:rsidP="00F37DC4">
            <w:pPr>
              <w:pStyle w:val="af1"/>
              <w:numPr>
                <w:ilvl w:val="0"/>
                <w:numId w:val="24"/>
              </w:numPr>
              <w:spacing w:line="276" w:lineRule="auto"/>
              <w:ind w:left="567" w:right="141"/>
              <w:jc w:val="both"/>
              <w:rPr>
                <w:color w:val="000000"/>
                <w:sz w:val="24"/>
                <w:szCs w:val="24"/>
              </w:rPr>
            </w:pPr>
            <w:r w:rsidRPr="00F53F45">
              <w:rPr>
                <w:color w:val="000000"/>
                <w:sz w:val="24"/>
                <w:szCs w:val="24"/>
              </w:rPr>
              <w:t xml:space="preserve">Η διάρκεια των υπηρεσιών συντήρησης της εκτυπωτικής μηχανής ορίζεται </w:t>
            </w:r>
            <w:r>
              <w:rPr>
                <w:color w:val="000000"/>
                <w:sz w:val="24"/>
                <w:szCs w:val="24"/>
              </w:rPr>
              <w:t>με ημερομηνία έναρξης την υπογραφή της σύμβασης.</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D26459" w:rsidRDefault="00F37DC4" w:rsidP="00F37DC4">
            <w:pPr>
              <w:pStyle w:val="af1"/>
              <w:numPr>
                <w:ilvl w:val="0"/>
                <w:numId w:val="24"/>
              </w:numPr>
              <w:spacing w:line="276" w:lineRule="auto"/>
              <w:ind w:left="567" w:right="141"/>
              <w:jc w:val="both"/>
              <w:rPr>
                <w:color w:val="000000"/>
                <w:sz w:val="24"/>
                <w:szCs w:val="24"/>
              </w:rPr>
            </w:pPr>
            <w:r w:rsidRPr="00D26459">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15"/>
              </w:tabs>
              <w:spacing w:before="0" w:after="176" w:line="235" w:lineRule="exact"/>
              <w:ind w:left="567" w:right="141"/>
              <w:jc w:val="both"/>
              <w:rPr>
                <w:rFonts w:ascii="Times New Roman" w:eastAsia="Times New Roman" w:hAnsi="Times New Roman" w:cs="Times New Roman"/>
                <w:i w:val="0"/>
                <w:iCs w:val="0"/>
                <w:color w:val="000000"/>
                <w:spacing w:val="0"/>
                <w:sz w:val="24"/>
                <w:szCs w:val="24"/>
              </w:rPr>
            </w:pPr>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F646BE">
              <w:rPr>
                <w:rFonts w:ascii="Times New Roman" w:hAnsi="Times New Roman" w:cs="Times New Roman"/>
                <w:b/>
                <w:i w:val="0"/>
                <w:color w:val="000000"/>
                <w:sz w:val="24"/>
                <w:szCs w:val="24"/>
              </w:rPr>
              <w:t>12</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20"/>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w:t>
            </w:r>
            <w:r>
              <w:rPr>
                <w:rFonts w:ascii="Times New Roman" w:eastAsia="Times New Roman" w:hAnsi="Times New Roman" w:cs="Times New Roman"/>
                <w:i w:val="0"/>
                <w:iCs w:val="0"/>
                <w:color w:val="000000"/>
                <w:spacing w:val="0"/>
                <w:sz w:val="24"/>
                <w:szCs w:val="24"/>
              </w:rPr>
              <w:t xml:space="preserve"> Στο τιμολόγιο θα αναγράφεται η απόφαση έγκρισης του Δ.Σ. της ΔΕΥΑΠ, οι ενδείξεις των μετρητών (προηγούμενη και επόμενη) και θα επισυνάπτεται η αναφορά της εκτυπωτικής μηχανής στην οποία θα αναγράφονται όλα τα στοιχεία του μηχανήματος, η ημερομηνία εκτύπωσης και οι μετρητές.</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25"/>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bookmarkStart w:id="2" w:name="OLE_LINK19"/>
            <w:bookmarkStart w:id="3" w:name="OLE_LINK20"/>
            <w:bookmarkStart w:id="4" w:name="OLE_LINK21"/>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bookmarkEnd w:id="2"/>
            <w:bookmarkEnd w:id="3"/>
            <w:bookmarkEnd w:id="4"/>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20"/>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3A685E">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w:t>
            </w:r>
            <w:r w:rsidRPr="003A685E">
              <w:rPr>
                <w:rFonts w:ascii="Times New Roman" w:eastAsia="Times New Roman" w:hAnsi="Times New Roman" w:cs="Times New Roman"/>
                <w:i w:val="0"/>
                <w:iCs w:val="0"/>
                <w:color w:val="000000"/>
                <w:spacing w:val="0"/>
                <w:sz w:val="24"/>
                <w:szCs w:val="24"/>
              </w:rPr>
              <w:lastRenderedPageBreak/>
              <w:t>περιλαμβάνονται τα γυάλινα και πλαστικά μέρη (καπάκια) του μηχανήματος.</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15"/>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lastRenderedPageBreak/>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4"/>
              </w:numPr>
              <w:shd w:val="clear" w:color="auto" w:fill="auto"/>
              <w:tabs>
                <w:tab w:val="left" w:pos="720"/>
              </w:tabs>
              <w:spacing w:before="0" w:after="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r>
      <w:tr w:rsidR="00F37DC4" w:rsidRPr="00F53F45"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af1"/>
              <w:numPr>
                <w:ilvl w:val="0"/>
                <w:numId w:val="24"/>
              </w:numPr>
              <w:spacing w:line="276" w:lineRule="auto"/>
              <w:ind w:left="567" w:right="141"/>
              <w:jc w:val="both"/>
              <w:rPr>
                <w:color w:val="000000"/>
                <w:sz w:val="24"/>
                <w:szCs w:val="24"/>
              </w:rPr>
            </w:pPr>
            <w:r w:rsidRPr="00F53F45">
              <w:rPr>
                <w:rStyle w:val="af2"/>
                <w:color w:val="000000"/>
                <w:sz w:val="24"/>
                <w:szCs w:val="24"/>
              </w:rPr>
              <w:t xml:space="preserve">Η Συντηρήτρια θα πρέπει να προσκομίσει βεβαίωση του επίσημου αντιπροσώπου της </w:t>
            </w:r>
            <w:r>
              <w:rPr>
                <w:rStyle w:val="af2"/>
                <w:color w:val="000000"/>
                <w:sz w:val="24"/>
                <w:szCs w:val="24"/>
                <w:lang w:val="en-US"/>
              </w:rPr>
              <w:t>RICOH</w:t>
            </w:r>
            <w:r w:rsidRPr="00DC3E2A">
              <w:rPr>
                <w:rStyle w:val="af2"/>
                <w:color w:val="000000"/>
                <w:sz w:val="24"/>
                <w:szCs w:val="24"/>
              </w:rPr>
              <w:t xml:space="preserve"> / </w:t>
            </w:r>
            <w:r>
              <w:rPr>
                <w:rStyle w:val="af2"/>
                <w:color w:val="000000"/>
                <w:sz w:val="24"/>
                <w:szCs w:val="24"/>
                <w:lang w:val="en-US"/>
              </w:rPr>
              <w:t>REX</w:t>
            </w:r>
            <w:r w:rsidRPr="00DC3E2A">
              <w:rPr>
                <w:rStyle w:val="af2"/>
                <w:color w:val="000000"/>
                <w:sz w:val="24"/>
                <w:szCs w:val="24"/>
              </w:rPr>
              <w:t xml:space="preserve"> </w:t>
            </w:r>
            <w:r>
              <w:rPr>
                <w:rStyle w:val="af2"/>
                <w:color w:val="000000"/>
                <w:sz w:val="24"/>
                <w:szCs w:val="24"/>
                <w:lang w:val="en-US"/>
              </w:rPr>
              <w:t>ROTARY</w:t>
            </w:r>
            <w:r w:rsidRPr="00F53F45">
              <w:rPr>
                <w:rStyle w:val="af2"/>
                <w:color w:val="000000"/>
                <w:sz w:val="24"/>
                <w:szCs w:val="24"/>
              </w:rPr>
              <w:t xml:space="preserve"> στην Ελλάδα ότι διαθέτει εκπαιδευμένους τεχνικούς και ότι τα αναλώσιμα υλικά είναι τα αυθεντικά της Παραγωγού εταιρίας. </w:t>
            </w:r>
          </w:p>
        </w:tc>
      </w:tr>
      <w:tr w:rsidR="00F37DC4" w:rsidRPr="004357C8"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D26459" w:rsidRDefault="00F37DC4" w:rsidP="00F37DC4">
            <w:pPr>
              <w:pStyle w:val="af1"/>
              <w:numPr>
                <w:ilvl w:val="0"/>
                <w:numId w:val="24"/>
              </w:numPr>
              <w:spacing w:line="276" w:lineRule="auto"/>
              <w:ind w:left="567" w:right="141"/>
              <w:jc w:val="both"/>
              <w:rPr>
                <w:color w:val="000000"/>
                <w:sz w:val="24"/>
                <w:szCs w:val="24"/>
              </w:rPr>
            </w:pPr>
            <w:r w:rsidRPr="00D26459">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5240C8">
              <w:rPr>
                <w:b/>
                <w:color w:val="000000"/>
                <w:sz w:val="24"/>
                <w:szCs w:val="24"/>
              </w:rPr>
              <w:t>τριών (3)  τεχνικών.</w:t>
            </w:r>
          </w:p>
        </w:tc>
      </w:tr>
      <w:tr w:rsidR="00F37DC4" w:rsidRPr="003A685E"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hideMark/>
          </w:tcPr>
          <w:p w:rsidR="00F37DC4" w:rsidRPr="005240C8" w:rsidRDefault="00F37DC4" w:rsidP="00F37DC4">
            <w:pPr>
              <w:pStyle w:val="af1"/>
              <w:numPr>
                <w:ilvl w:val="0"/>
                <w:numId w:val="24"/>
              </w:numPr>
              <w:spacing w:line="276" w:lineRule="auto"/>
              <w:ind w:left="567" w:right="141"/>
              <w:jc w:val="both"/>
              <w:rPr>
                <w:color w:val="000000"/>
                <w:sz w:val="24"/>
                <w:szCs w:val="24"/>
              </w:rPr>
            </w:pPr>
            <w:bookmarkStart w:id="5" w:name="OLE_LINK3"/>
            <w:bookmarkStart w:id="6" w:name="OLE_LINK4"/>
            <w:bookmarkStart w:id="7" w:name="OLE_LINK46"/>
            <w:bookmarkStart w:id="8" w:name="OLE_LINK47"/>
            <w:r w:rsidRPr="00211743">
              <w:rPr>
                <w:color w:val="000000"/>
                <w:sz w:val="24"/>
                <w:szCs w:val="24"/>
              </w:rPr>
              <w:t xml:space="preserve">Ο ανάδοχος υποχρεούται να συλλέγει τα χρησιμοποιημένα αναλώσιμα από τις υπηρεσίες της ΔΕΥΑΠ  και να τα προωθεί για διαδικασία ανακύκλωσης. </w:t>
            </w:r>
            <w:bookmarkEnd w:id="5"/>
            <w:bookmarkEnd w:id="6"/>
            <w:r w:rsidRPr="00211743">
              <w:rPr>
                <w:color w:val="000000"/>
                <w:sz w:val="24"/>
                <w:szCs w:val="24"/>
              </w:rPr>
              <w:t xml:space="preserve">Για το λόγο αυτό </w:t>
            </w:r>
            <w:bookmarkStart w:id="9" w:name="OLE_LINK38"/>
            <w:bookmarkStart w:id="10" w:name="OLE_LINK39"/>
            <w:r w:rsidRPr="00211743">
              <w:rPr>
                <w:color w:val="000000"/>
                <w:sz w:val="24"/>
                <w:szCs w:val="24"/>
              </w:rPr>
              <w:t xml:space="preserve">η εταιρεία </w:t>
            </w:r>
            <w:bookmarkEnd w:id="9"/>
            <w:bookmarkEnd w:id="10"/>
            <w:r w:rsidRPr="00211743">
              <w:rPr>
                <w:color w:val="000000"/>
                <w:sz w:val="24"/>
                <w:szCs w:val="24"/>
              </w:rPr>
              <w:t xml:space="preserve">ή/και ο κατασκευαστικός οίκος οφείλει να έχει προσχωρήσει σε σύστημα εναλλακτικής διαχείρισης αποβλήτων (μονάδα τήξης, μονάδα μεταφορά χαρτιού και άλλα) </w:t>
            </w:r>
            <w:bookmarkStart w:id="11" w:name="OLE_LINK41"/>
            <w:bookmarkStart w:id="12" w:name="OLE_LINK42"/>
            <w:r w:rsidRPr="00211743">
              <w:rPr>
                <w:color w:val="000000"/>
                <w:sz w:val="24"/>
                <w:szCs w:val="24"/>
              </w:rPr>
              <w:t>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bookmarkEnd w:id="11"/>
            <w:bookmarkEnd w:id="12"/>
            <w:r>
              <w:rPr>
                <w:color w:val="000000"/>
                <w:sz w:val="24"/>
                <w:szCs w:val="24"/>
              </w:rPr>
              <w:t xml:space="preserve"> </w:t>
            </w:r>
            <w:r w:rsidRPr="00211743">
              <w:rPr>
                <w:color w:val="000000"/>
                <w:sz w:val="24"/>
                <w:szCs w:val="24"/>
              </w:rPr>
              <w:t>-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p>
        </w:tc>
      </w:tr>
      <w:tr w:rsidR="00F37DC4" w:rsidRPr="003A685E" w:rsidTr="00F37DC4">
        <w:trPr>
          <w:trHeight w:val="275"/>
        </w:trPr>
        <w:tc>
          <w:tcPr>
            <w:tcW w:w="8363" w:type="dxa"/>
            <w:gridSpan w:val="2"/>
            <w:tcBorders>
              <w:top w:val="single" w:sz="4" w:space="0" w:color="auto"/>
              <w:left w:val="single" w:sz="4" w:space="0" w:color="auto"/>
              <w:bottom w:val="single" w:sz="4" w:space="0" w:color="auto"/>
              <w:right w:val="single" w:sz="4" w:space="0" w:color="auto"/>
            </w:tcBorders>
          </w:tcPr>
          <w:p w:rsidR="00F37DC4" w:rsidRPr="00211743" w:rsidRDefault="00F37DC4" w:rsidP="00F37DC4">
            <w:pPr>
              <w:pStyle w:val="af1"/>
              <w:numPr>
                <w:ilvl w:val="0"/>
                <w:numId w:val="24"/>
              </w:numPr>
              <w:spacing w:line="276" w:lineRule="auto"/>
              <w:ind w:left="567" w:right="141"/>
              <w:jc w:val="both"/>
              <w:rPr>
                <w:color w:val="000000"/>
                <w:sz w:val="24"/>
                <w:szCs w:val="24"/>
              </w:rPr>
            </w:pPr>
            <w:r w:rsidRPr="00411BCA">
              <w:rPr>
                <w:color w:val="000000"/>
                <w:sz w:val="24"/>
                <w:szCs w:val="24"/>
              </w:rPr>
              <w:t>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w:t>
            </w:r>
            <w:r>
              <w:rPr>
                <w:color w:val="000000"/>
                <w:sz w:val="24"/>
                <w:szCs w:val="24"/>
              </w:rPr>
              <w:t xml:space="preserve"> τ</w:t>
            </w:r>
            <w:r w:rsidRPr="00411BCA">
              <w:rPr>
                <w:color w:val="000000"/>
                <w:sz w:val="24"/>
                <w:szCs w:val="24"/>
              </w:rPr>
              <w:t>α</w:t>
            </w:r>
            <w:r>
              <w:rPr>
                <w:color w:val="000000"/>
                <w:sz w:val="24"/>
                <w:szCs w:val="24"/>
              </w:rPr>
              <w:t xml:space="preserve"> σχετικ</w:t>
            </w:r>
            <w:r w:rsidRPr="00411BCA">
              <w:rPr>
                <w:color w:val="000000"/>
                <w:sz w:val="24"/>
                <w:szCs w:val="24"/>
              </w:rPr>
              <w:t xml:space="preserve">ά πιστοποιητικά. </w:t>
            </w:r>
          </w:p>
        </w:tc>
      </w:tr>
      <w:bookmarkEnd w:id="7"/>
      <w:bookmarkEnd w:id="8"/>
    </w:tbl>
    <w:p w:rsidR="00F37DC4" w:rsidRDefault="00F37DC4" w:rsidP="00F37DC4">
      <w:pPr>
        <w:spacing w:line="360" w:lineRule="auto"/>
        <w:jc w:val="both"/>
      </w:pPr>
    </w:p>
    <w:p w:rsidR="00F37DC4" w:rsidRDefault="00F37DC4" w:rsidP="00F37DC4">
      <w:r>
        <w:br w:type="page"/>
      </w:r>
    </w:p>
    <w:p w:rsidR="00F37DC4" w:rsidRPr="001C5BBD" w:rsidRDefault="00F37DC4" w:rsidP="00F37DC4">
      <w:pPr>
        <w:spacing w:line="360" w:lineRule="auto"/>
        <w:jc w:val="both"/>
      </w:pPr>
    </w:p>
    <w:tbl>
      <w:tblPr>
        <w:tblW w:w="850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35"/>
        <w:gridCol w:w="2870"/>
      </w:tblGrid>
      <w:tr w:rsidR="00F37DC4" w:rsidRPr="003A685E" w:rsidTr="00F37DC4">
        <w:trPr>
          <w:trHeight w:val="705"/>
        </w:trPr>
        <w:tc>
          <w:tcPr>
            <w:tcW w:w="85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41586E">
              <w:rPr>
                <w:b/>
                <w:sz w:val="40"/>
              </w:rPr>
              <w:t xml:space="preserve">ΚΑΤΗΓΟΡΙΑ </w:t>
            </w:r>
            <w:r>
              <w:rPr>
                <w:b/>
                <w:sz w:val="40"/>
              </w:rPr>
              <w:t>.Β.</w:t>
            </w:r>
          </w:p>
        </w:tc>
      </w:tr>
      <w:tr w:rsidR="00F37DC4" w:rsidRPr="003A685E" w:rsidTr="00F37DC4">
        <w:trPr>
          <w:trHeight w:val="705"/>
        </w:trPr>
        <w:tc>
          <w:tcPr>
            <w:tcW w:w="85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bookmarkStart w:id="13" w:name="OLE_LINK13"/>
            <w:bookmarkStart w:id="14" w:name="OLE_LINK14"/>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lang w:val="en-US"/>
              </w:rPr>
            </w:pPr>
            <w:r>
              <w:rPr>
                <w:b/>
                <w:lang w:val="en-US"/>
              </w:rPr>
              <w:t>HP</w:t>
            </w:r>
            <w:r w:rsidRPr="00793CEE">
              <w:rPr>
                <w:b/>
              </w:rPr>
              <w:t xml:space="preserve"> </w:t>
            </w:r>
            <w:r>
              <w:rPr>
                <w:b/>
                <w:lang w:val="en-US"/>
              </w:rPr>
              <w:t>Desingjet</w:t>
            </w:r>
            <w:r w:rsidRPr="003C21A1">
              <w:rPr>
                <w:b/>
              </w:rPr>
              <w:t xml:space="preserve"> 4000</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r>
      <w:bookmarkEnd w:id="13"/>
      <w:bookmarkEnd w:id="14"/>
      <w:tr w:rsidR="00F37DC4" w:rsidRPr="003A685E" w:rsidTr="00F37DC4">
        <w:trPr>
          <w:trHeight w:val="275"/>
        </w:trPr>
        <w:tc>
          <w:tcPr>
            <w:tcW w:w="8505" w:type="dxa"/>
            <w:gridSpan w:val="2"/>
            <w:hideMark/>
          </w:tcPr>
          <w:p w:rsidR="00F37DC4" w:rsidRPr="00DC4F4C" w:rsidRDefault="00F37DC4" w:rsidP="00F37DC4">
            <w:pPr>
              <w:pStyle w:val="af1"/>
              <w:numPr>
                <w:ilvl w:val="0"/>
                <w:numId w:val="28"/>
              </w:numPr>
              <w:spacing w:line="276" w:lineRule="auto"/>
              <w:ind w:right="141"/>
              <w:jc w:val="both"/>
              <w:rPr>
                <w:color w:val="000000"/>
                <w:sz w:val="24"/>
                <w:szCs w:val="24"/>
              </w:rPr>
            </w:pPr>
            <w:r w:rsidRPr="00DC4F4C">
              <w:rPr>
                <w:color w:val="000000"/>
                <w:sz w:val="24"/>
                <w:szCs w:val="24"/>
              </w:rPr>
              <w:t>Η διάρκεια των υπηρεσιών συντήρησης της εκτυπωτικής μηχανής ορίζεται με ημερομηνία έναρξης την υπογραφή της σύμβασης.</w:t>
            </w:r>
          </w:p>
        </w:tc>
      </w:tr>
      <w:tr w:rsidR="00F37DC4" w:rsidRPr="003A685E" w:rsidTr="00F37DC4">
        <w:trPr>
          <w:trHeight w:val="275"/>
        </w:trPr>
        <w:tc>
          <w:tcPr>
            <w:tcW w:w="8505" w:type="dxa"/>
            <w:gridSpan w:val="2"/>
            <w:hideMark/>
          </w:tcPr>
          <w:p w:rsidR="00F37DC4" w:rsidRPr="00DC4F4C" w:rsidRDefault="00F37DC4" w:rsidP="00F37DC4">
            <w:pPr>
              <w:pStyle w:val="af1"/>
              <w:numPr>
                <w:ilvl w:val="0"/>
                <w:numId w:val="28"/>
              </w:numPr>
              <w:spacing w:line="276" w:lineRule="auto"/>
              <w:ind w:right="141"/>
              <w:jc w:val="both"/>
              <w:rPr>
                <w:color w:val="000000"/>
                <w:sz w:val="24"/>
                <w:szCs w:val="24"/>
              </w:rPr>
            </w:pPr>
            <w:r w:rsidRPr="00DC4F4C">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15"/>
              </w:tabs>
              <w:spacing w:before="0" w:after="176" w:line="235" w:lineRule="exact"/>
              <w:ind w:right="141"/>
              <w:jc w:val="both"/>
              <w:rPr>
                <w:rFonts w:ascii="Times New Roman" w:hAnsi="Times New Roman" w:cs="Times New Roman"/>
                <w:i w:val="0"/>
                <w:color w:val="000000"/>
                <w:sz w:val="24"/>
                <w:szCs w:val="24"/>
              </w:rPr>
            </w:pPr>
            <w:bookmarkStart w:id="15" w:name="OLE_LINK9"/>
            <w:bookmarkStart w:id="16" w:name="OLE_LINK10"/>
            <w:bookmarkStart w:id="17" w:name="OLE_LINK11"/>
            <w:bookmarkStart w:id="18" w:name="OLE_LINK12"/>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5240C8">
              <w:rPr>
                <w:rFonts w:ascii="Times New Roman" w:hAnsi="Times New Roman" w:cs="Times New Roman"/>
                <w:b/>
                <w:i w:val="0"/>
                <w:color w:val="000000"/>
                <w:sz w:val="24"/>
                <w:szCs w:val="24"/>
              </w:rPr>
              <w:t>6</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w:t>
            </w:r>
            <w:bookmarkEnd w:id="15"/>
            <w:bookmarkEnd w:id="16"/>
            <w:bookmarkEnd w:id="17"/>
            <w:bookmarkEnd w:id="18"/>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 Στο τιμολόγιο θα αναγράφεται η απόφαση έγκρισης του Δ.Σ. της ΔΕΥΑΠ.</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25"/>
              </w:tabs>
              <w:spacing w:before="0" w:after="180" w:line="240" w:lineRule="exact"/>
              <w:ind w:right="141"/>
              <w:jc w:val="both"/>
              <w:rPr>
                <w:rFonts w:ascii="Times New Roman" w:hAnsi="Times New Roman" w:cs="Times New Roman"/>
                <w:i w:val="0"/>
                <w:color w:val="000000"/>
                <w:sz w:val="24"/>
                <w:szCs w:val="24"/>
              </w:rPr>
            </w:pPr>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bookmarkStart w:id="19" w:name="OLE_LINK15"/>
            <w:bookmarkStart w:id="20" w:name="OLE_LINK16"/>
            <w:bookmarkStart w:id="21" w:name="OLE_LINK17"/>
            <w:bookmarkStart w:id="22" w:name="OLE_LINK18"/>
            <w:r w:rsidRPr="003A685E">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bookmarkEnd w:id="19"/>
            <w:bookmarkEnd w:id="20"/>
            <w:bookmarkEnd w:id="21"/>
            <w:bookmarkEnd w:id="22"/>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15"/>
              </w:tabs>
              <w:spacing w:before="0" w:after="180" w:line="240" w:lineRule="exact"/>
              <w:ind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8"/>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Σε περίπτωση αδυναμίας επισκευής του μηχανήματος λόγω μη επισκευάσιμης βλάβης η συντηρήτρια υποχρεούται στην </w:t>
            </w:r>
            <w:r w:rsidRPr="003A685E">
              <w:rPr>
                <w:rFonts w:ascii="Times New Roman" w:hAnsi="Times New Roman" w:cs="Times New Roman"/>
                <w:b/>
                <w:i w:val="0"/>
                <w:color w:val="000000"/>
                <w:sz w:val="24"/>
                <w:szCs w:val="24"/>
              </w:rPr>
              <w:t>εγκατάσταση αλλού ισοδύναμου μηχανήματος</w:t>
            </w:r>
            <w:r w:rsidRPr="003A685E">
              <w:rPr>
                <w:rFonts w:ascii="Times New Roman" w:hAnsi="Times New Roman" w:cs="Times New Roman"/>
                <w:i w:val="0"/>
                <w:color w:val="000000"/>
                <w:sz w:val="24"/>
                <w:szCs w:val="24"/>
              </w:rPr>
              <w:t xml:space="preserve">, το οποίο θα ευρίσκεται  τουλάχιστον στην ίδια η καλύτερη λειτουργική κατάσταση, και το οποίο θα παραμένει στις </w:t>
            </w:r>
            <w:r w:rsidRPr="003A685E">
              <w:rPr>
                <w:rFonts w:ascii="Times New Roman" w:hAnsi="Times New Roman" w:cs="Times New Roman"/>
                <w:i w:val="0"/>
                <w:color w:val="000000"/>
                <w:sz w:val="24"/>
                <w:szCs w:val="24"/>
              </w:rPr>
              <w:lastRenderedPageBreak/>
              <w:t>εγκαταστάσεις της υπηρεσίας μέχρι και την λήξη της Σύμβασης Συντήρησης.</w:t>
            </w:r>
          </w:p>
        </w:tc>
      </w:tr>
      <w:tr w:rsidR="00F37DC4" w:rsidRPr="003A685E" w:rsidTr="00F37DC4">
        <w:tc>
          <w:tcPr>
            <w:tcW w:w="8505" w:type="dxa"/>
            <w:gridSpan w:val="2"/>
            <w:hideMark/>
          </w:tcPr>
          <w:p w:rsidR="00F37DC4" w:rsidRPr="00DC4F4C" w:rsidRDefault="00F37DC4" w:rsidP="00F37DC4">
            <w:pPr>
              <w:pStyle w:val="af1"/>
              <w:numPr>
                <w:ilvl w:val="0"/>
                <w:numId w:val="28"/>
              </w:numPr>
              <w:spacing w:line="276" w:lineRule="auto"/>
              <w:ind w:right="141"/>
              <w:jc w:val="both"/>
              <w:rPr>
                <w:color w:val="000000"/>
                <w:sz w:val="24"/>
                <w:szCs w:val="24"/>
              </w:rPr>
            </w:pPr>
            <w:r w:rsidRPr="00DC4F4C">
              <w:rPr>
                <w:color w:val="000000"/>
                <w:sz w:val="24"/>
                <w:szCs w:val="24"/>
              </w:rPr>
              <w:lastRenderedPageBreak/>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DC4F4C">
              <w:rPr>
                <w:b/>
                <w:color w:val="000000"/>
                <w:sz w:val="24"/>
                <w:szCs w:val="24"/>
              </w:rPr>
              <w:t>τριών (3)  τεχνικών</w:t>
            </w:r>
            <w:r w:rsidRPr="00DC4F4C">
              <w:rPr>
                <w:color w:val="000000"/>
                <w:sz w:val="24"/>
                <w:szCs w:val="24"/>
              </w:rPr>
              <w:t xml:space="preserve"> στην Πάτρα.</w:t>
            </w:r>
          </w:p>
        </w:tc>
      </w:tr>
      <w:tr w:rsidR="00F37DC4" w:rsidRPr="003A685E" w:rsidTr="00F37DC4">
        <w:trPr>
          <w:trHeight w:val="275"/>
        </w:trPr>
        <w:tc>
          <w:tcPr>
            <w:tcW w:w="8505" w:type="dxa"/>
            <w:gridSpan w:val="2"/>
            <w:tcBorders>
              <w:top w:val="single" w:sz="4" w:space="0" w:color="auto"/>
              <w:left w:val="single" w:sz="4" w:space="0" w:color="auto"/>
              <w:bottom w:val="single" w:sz="4" w:space="0" w:color="auto"/>
              <w:right w:val="single" w:sz="4" w:space="0" w:color="auto"/>
            </w:tcBorders>
            <w:hideMark/>
          </w:tcPr>
          <w:p w:rsidR="00F37DC4" w:rsidRPr="00DC4F4C" w:rsidRDefault="00F37DC4" w:rsidP="00F37DC4">
            <w:pPr>
              <w:pStyle w:val="af1"/>
              <w:numPr>
                <w:ilvl w:val="0"/>
                <w:numId w:val="28"/>
              </w:numPr>
              <w:spacing w:line="276" w:lineRule="auto"/>
              <w:ind w:right="141"/>
              <w:jc w:val="both"/>
              <w:rPr>
                <w:color w:val="000000"/>
                <w:sz w:val="24"/>
                <w:szCs w:val="24"/>
              </w:rPr>
            </w:pPr>
            <w:r w:rsidRPr="00DC4F4C">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p>
        </w:tc>
      </w:tr>
      <w:tr w:rsidR="00F37DC4" w:rsidRPr="003A685E" w:rsidTr="00F37DC4">
        <w:trPr>
          <w:trHeight w:val="275"/>
        </w:trPr>
        <w:tc>
          <w:tcPr>
            <w:tcW w:w="8505" w:type="dxa"/>
            <w:gridSpan w:val="2"/>
            <w:tcBorders>
              <w:top w:val="single" w:sz="4" w:space="0" w:color="auto"/>
              <w:left w:val="single" w:sz="4" w:space="0" w:color="auto"/>
              <w:bottom w:val="single" w:sz="4" w:space="0" w:color="auto"/>
              <w:right w:val="single" w:sz="4" w:space="0" w:color="auto"/>
            </w:tcBorders>
          </w:tcPr>
          <w:p w:rsidR="00F37DC4" w:rsidRPr="00DC4F4C" w:rsidRDefault="00F37DC4" w:rsidP="00F37DC4">
            <w:pPr>
              <w:pStyle w:val="af1"/>
              <w:numPr>
                <w:ilvl w:val="0"/>
                <w:numId w:val="28"/>
              </w:numPr>
              <w:spacing w:line="276" w:lineRule="auto"/>
              <w:ind w:right="141"/>
              <w:jc w:val="both"/>
              <w:rPr>
                <w:color w:val="000000"/>
                <w:sz w:val="24"/>
                <w:szCs w:val="24"/>
              </w:rPr>
            </w:pPr>
            <w:r w:rsidRPr="00DC4F4C">
              <w:rPr>
                <w:color w:val="000000"/>
                <w:sz w:val="24"/>
                <w:szCs w:val="24"/>
              </w:rPr>
              <w:t xml:space="preserve">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 </w:t>
            </w:r>
          </w:p>
        </w:tc>
      </w:tr>
    </w:tbl>
    <w:p w:rsidR="00F37DC4" w:rsidRDefault="00F37DC4" w:rsidP="00F37DC4"/>
    <w:p w:rsidR="00F37DC4" w:rsidRDefault="00F37DC4" w:rsidP="00F37DC4">
      <w:r>
        <w:br w:type="page"/>
      </w:r>
    </w:p>
    <w:p w:rsidR="00F37DC4" w:rsidRDefault="00F37DC4" w:rsidP="00F37DC4"/>
    <w:tbl>
      <w:tblPr>
        <w:tblW w:w="850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35"/>
        <w:gridCol w:w="2870"/>
      </w:tblGrid>
      <w:tr w:rsidR="00F37DC4" w:rsidRPr="003A685E" w:rsidTr="00F37DC4">
        <w:trPr>
          <w:trHeight w:val="475"/>
        </w:trPr>
        <w:tc>
          <w:tcPr>
            <w:tcW w:w="8505" w:type="dxa"/>
            <w:gridSpan w:val="2"/>
            <w:shd w:val="clear" w:color="auto" w:fill="D9D9D9" w:themeFill="background1" w:themeFillShade="D9"/>
            <w:vAlign w:val="center"/>
            <w:hideMark/>
          </w:tcPr>
          <w:p w:rsidR="00F37DC4" w:rsidRPr="003A685E" w:rsidRDefault="00F37DC4" w:rsidP="005223F9">
            <w:pPr>
              <w:ind w:left="360" w:right="141"/>
              <w:jc w:val="center"/>
              <w:rPr>
                <w:b/>
                <w:sz w:val="32"/>
              </w:rPr>
            </w:pPr>
            <w:r w:rsidRPr="0041586E">
              <w:rPr>
                <w:b/>
                <w:sz w:val="40"/>
              </w:rPr>
              <w:t xml:space="preserve">ΚΑΤΗΓΟΡΙΑ </w:t>
            </w:r>
            <w:r>
              <w:rPr>
                <w:b/>
                <w:sz w:val="40"/>
              </w:rPr>
              <w:t>.Γ.</w:t>
            </w:r>
          </w:p>
        </w:tc>
      </w:tr>
      <w:tr w:rsidR="00F37DC4" w:rsidRPr="003A685E" w:rsidTr="00F37DC4">
        <w:trPr>
          <w:trHeight w:val="475"/>
        </w:trPr>
        <w:tc>
          <w:tcPr>
            <w:tcW w:w="8505" w:type="dxa"/>
            <w:gridSpan w:val="2"/>
            <w:shd w:val="clear" w:color="auto" w:fill="D9D9D9" w:themeFill="background1" w:themeFillShade="D9"/>
            <w:vAlign w:val="center"/>
            <w:hideMark/>
          </w:tcPr>
          <w:p w:rsidR="00F37DC4" w:rsidRPr="003A685E" w:rsidRDefault="00F37DC4" w:rsidP="005223F9">
            <w:pPr>
              <w:ind w:left="360" w:right="141"/>
              <w:jc w:val="center"/>
              <w:rPr>
                <w:color w:val="000000"/>
                <w:sz w:val="32"/>
              </w:rPr>
            </w:pPr>
            <w:bookmarkStart w:id="23" w:name="OLE_LINK5"/>
            <w:bookmarkStart w:id="24" w:name="OLE_LINK6"/>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5890</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C128</w:t>
            </w:r>
          </w:p>
        </w:tc>
        <w:tc>
          <w:tcPr>
            <w:tcW w:w="2870"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5230</w:t>
            </w:r>
          </w:p>
        </w:tc>
        <w:tc>
          <w:tcPr>
            <w:tcW w:w="2870"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3325</w:t>
            </w:r>
          </w:p>
        </w:tc>
        <w:tc>
          <w:tcPr>
            <w:tcW w:w="2870"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3225</w:t>
            </w:r>
          </w:p>
        </w:tc>
        <w:tc>
          <w:tcPr>
            <w:tcW w:w="2870"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3</w:t>
            </w:r>
          </w:p>
        </w:tc>
      </w:tr>
      <w:tr w:rsidR="00F37DC4" w:rsidRPr="003A685E" w:rsidTr="00F37DC4">
        <w:trPr>
          <w:trHeight w:val="275"/>
        </w:trPr>
        <w:tc>
          <w:tcPr>
            <w:tcW w:w="8505" w:type="dxa"/>
            <w:gridSpan w:val="2"/>
            <w:hideMark/>
          </w:tcPr>
          <w:p w:rsidR="00F37DC4" w:rsidRPr="00DC4F4C" w:rsidRDefault="00F37DC4" w:rsidP="00F37DC4">
            <w:pPr>
              <w:pStyle w:val="af1"/>
              <w:numPr>
                <w:ilvl w:val="0"/>
                <w:numId w:val="29"/>
              </w:numPr>
              <w:spacing w:line="276" w:lineRule="auto"/>
              <w:ind w:left="425" w:right="141"/>
              <w:jc w:val="both"/>
              <w:rPr>
                <w:color w:val="000000"/>
                <w:sz w:val="24"/>
                <w:szCs w:val="24"/>
              </w:rPr>
            </w:pPr>
            <w:bookmarkStart w:id="25" w:name="OLE_LINK7"/>
            <w:bookmarkStart w:id="26" w:name="OLE_LINK8"/>
            <w:bookmarkEnd w:id="23"/>
            <w:bookmarkEnd w:id="24"/>
            <w:r w:rsidRPr="00DC4F4C">
              <w:rPr>
                <w:color w:val="000000"/>
                <w:sz w:val="24"/>
                <w:szCs w:val="24"/>
              </w:rPr>
              <w:t>Η διάρκεια των υπηρεσιών συντήρησης της εκτυπωτικής μηχανής ορίζεται με ημερομηνία έναρξης την υπογραφή της σύμβασης.</w:t>
            </w:r>
          </w:p>
        </w:tc>
      </w:tr>
      <w:tr w:rsidR="00F37DC4" w:rsidRPr="003A685E" w:rsidTr="00F37DC4">
        <w:trPr>
          <w:trHeight w:val="275"/>
        </w:trPr>
        <w:tc>
          <w:tcPr>
            <w:tcW w:w="8505" w:type="dxa"/>
            <w:gridSpan w:val="2"/>
            <w:hideMark/>
          </w:tcPr>
          <w:p w:rsidR="00F37DC4" w:rsidRPr="00DC4F4C" w:rsidRDefault="00F37DC4" w:rsidP="00F37DC4">
            <w:pPr>
              <w:pStyle w:val="af1"/>
              <w:numPr>
                <w:ilvl w:val="0"/>
                <w:numId w:val="29"/>
              </w:numPr>
              <w:spacing w:line="276" w:lineRule="auto"/>
              <w:ind w:left="425" w:right="141"/>
              <w:jc w:val="both"/>
              <w:rPr>
                <w:color w:val="000000"/>
                <w:sz w:val="24"/>
                <w:szCs w:val="24"/>
              </w:rPr>
            </w:pPr>
            <w:r w:rsidRPr="00DC4F4C">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15"/>
              </w:tabs>
              <w:spacing w:before="0" w:after="176" w:line="235" w:lineRule="exact"/>
              <w:ind w:left="425"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5240C8">
              <w:rPr>
                <w:rFonts w:ascii="Times New Roman" w:hAnsi="Times New Roman" w:cs="Times New Roman"/>
                <w:b/>
                <w:i w:val="0"/>
                <w:color w:val="000000"/>
                <w:sz w:val="24"/>
                <w:szCs w:val="24"/>
              </w:rPr>
              <w:t>6</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20"/>
              </w:tabs>
              <w:spacing w:before="0" w:after="180" w:line="240" w:lineRule="exact"/>
              <w:ind w:left="425"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 Στο τιμολόγιο θα αναγράφεται η απόφαση έγκρισης του Δ.Σ. της ΔΕΥΑΠ.</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25"/>
              </w:tabs>
              <w:spacing w:before="0" w:after="180" w:line="240" w:lineRule="exact"/>
              <w:ind w:left="425" w:right="141"/>
              <w:jc w:val="both"/>
              <w:rPr>
                <w:rFonts w:ascii="Times New Roman" w:hAnsi="Times New Roman" w:cs="Times New Roman"/>
                <w:i w:val="0"/>
                <w:color w:val="000000"/>
                <w:sz w:val="24"/>
                <w:szCs w:val="24"/>
              </w:rPr>
            </w:pPr>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20"/>
              </w:tabs>
              <w:spacing w:before="0" w:after="180" w:line="240" w:lineRule="exact"/>
              <w:ind w:left="425"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15"/>
              </w:tabs>
              <w:spacing w:before="0" w:after="180" w:line="240" w:lineRule="exact"/>
              <w:ind w:left="425"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20"/>
              </w:tabs>
              <w:spacing w:before="0" w:after="0" w:line="240" w:lineRule="exact"/>
              <w:ind w:left="425"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r>
      <w:tr w:rsidR="00F37DC4" w:rsidRPr="003A685E" w:rsidTr="00F37DC4">
        <w:trPr>
          <w:trHeight w:val="275"/>
        </w:trPr>
        <w:tc>
          <w:tcPr>
            <w:tcW w:w="8505" w:type="dxa"/>
            <w:gridSpan w:val="2"/>
            <w:hideMark/>
          </w:tcPr>
          <w:p w:rsidR="00F37DC4" w:rsidRPr="003A685E" w:rsidRDefault="00F37DC4" w:rsidP="00F37DC4">
            <w:pPr>
              <w:pStyle w:val="20"/>
              <w:numPr>
                <w:ilvl w:val="0"/>
                <w:numId w:val="29"/>
              </w:numPr>
              <w:shd w:val="clear" w:color="auto" w:fill="auto"/>
              <w:tabs>
                <w:tab w:val="left" w:pos="720"/>
              </w:tabs>
              <w:spacing w:before="0" w:after="0" w:line="240" w:lineRule="exact"/>
              <w:ind w:left="425"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Σε περίπτωση αδυναμίας επισκευής του μηχανήματος λόγω μη επισκευάσιμης βλάβης η συντηρήτρια υποχρεούται στην </w:t>
            </w:r>
            <w:r w:rsidRPr="003A685E">
              <w:rPr>
                <w:rFonts w:ascii="Times New Roman" w:hAnsi="Times New Roman" w:cs="Times New Roman"/>
                <w:b/>
                <w:i w:val="0"/>
                <w:color w:val="000000"/>
                <w:sz w:val="24"/>
                <w:szCs w:val="24"/>
              </w:rPr>
              <w:t>εγκατάσταση αλλού ισοδύναμου μηχανήματος</w:t>
            </w:r>
            <w:r w:rsidRPr="003A685E">
              <w:rPr>
                <w:rFonts w:ascii="Times New Roman" w:hAnsi="Times New Roman" w:cs="Times New Roman"/>
                <w:i w:val="0"/>
                <w:color w:val="000000"/>
                <w:sz w:val="24"/>
                <w:szCs w:val="24"/>
              </w:rPr>
              <w:t xml:space="preserve">, το οποίο θα ευρίσκεται  τουλάχιστον στην ίδια η καλύτερη </w:t>
            </w:r>
            <w:r w:rsidRPr="003A685E">
              <w:rPr>
                <w:rFonts w:ascii="Times New Roman" w:hAnsi="Times New Roman" w:cs="Times New Roman"/>
                <w:i w:val="0"/>
                <w:color w:val="000000"/>
                <w:sz w:val="24"/>
                <w:szCs w:val="24"/>
              </w:rPr>
              <w:lastRenderedPageBreak/>
              <w:t>λειτουργική κατάσταση, και το οποίο θα παραμένει στις εγκαταστάσεις της υπηρεσίας μέχρι και την λήξη της Σύμβασης Συντήρησης.</w:t>
            </w:r>
          </w:p>
        </w:tc>
      </w:tr>
      <w:tr w:rsidR="00F37DC4" w:rsidRPr="003A685E" w:rsidTr="00F37DC4">
        <w:trPr>
          <w:trHeight w:val="275"/>
        </w:trPr>
        <w:tc>
          <w:tcPr>
            <w:tcW w:w="8505" w:type="dxa"/>
            <w:gridSpan w:val="2"/>
            <w:hideMark/>
          </w:tcPr>
          <w:p w:rsidR="00F37DC4" w:rsidRPr="00DC4F4C" w:rsidRDefault="00F37DC4" w:rsidP="00F37DC4">
            <w:pPr>
              <w:pStyle w:val="af1"/>
              <w:numPr>
                <w:ilvl w:val="0"/>
                <w:numId w:val="29"/>
              </w:numPr>
              <w:spacing w:line="276" w:lineRule="auto"/>
              <w:ind w:left="425" w:right="141"/>
              <w:jc w:val="both"/>
              <w:rPr>
                <w:color w:val="000000"/>
                <w:sz w:val="24"/>
                <w:szCs w:val="24"/>
              </w:rPr>
            </w:pPr>
            <w:r w:rsidRPr="00DC4F4C">
              <w:rPr>
                <w:rStyle w:val="af2"/>
                <w:color w:val="000000"/>
                <w:sz w:val="24"/>
                <w:szCs w:val="24"/>
                <w:shd w:val="clear" w:color="auto" w:fill="FFFFFF"/>
              </w:rPr>
              <w:lastRenderedPageBreak/>
              <w:t>Η Συντηρήτρια θα πρέπει να προσκομίσει βεβαίωση του επίσημου αντιπροσώπου της ΧΕ</w:t>
            </w:r>
            <w:r w:rsidRPr="00DC4F4C">
              <w:rPr>
                <w:rStyle w:val="af2"/>
                <w:color w:val="000000"/>
                <w:sz w:val="24"/>
                <w:szCs w:val="24"/>
                <w:shd w:val="clear" w:color="auto" w:fill="FFFFFF"/>
                <w:lang w:val="en-US"/>
              </w:rPr>
              <w:t>R</w:t>
            </w:r>
            <w:r w:rsidRPr="00DC4F4C">
              <w:rPr>
                <w:rStyle w:val="af2"/>
                <w:color w:val="000000"/>
                <w:sz w:val="24"/>
                <w:szCs w:val="24"/>
                <w:shd w:val="clear" w:color="auto" w:fill="FFFFFF"/>
              </w:rPr>
              <w:t>ΟΧ στην Ελλάδα ότι διαθέτει εκπαιδευμένους τεχνικούς και ότι τα αναλώσιμα υλικά είναι τα αυθεντικά της Παραγωγού εταιρίας. </w:t>
            </w:r>
          </w:p>
        </w:tc>
      </w:tr>
      <w:tr w:rsidR="00F37DC4" w:rsidRPr="003A685E" w:rsidTr="00F37DC4">
        <w:tc>
          <w:tcPr>
            <w:tcW w:w="8505" w:type="dxa"/>
            <w:gridSpan w:val="2"/>
            <w:hideMark/>
          </w:tcPr>
          <w:p w:rsidR="00F37DC4" w:rsidRPr="00DC4F4C" w:rsidRDefault="00F37DC4" w:rsidP="00F37DC4">
            <w:pPr>
              <w:pStyle w:val="af1"/>
              <w:numPr>
                <w:ilvl w:val="0"/>
                <w:numId w:val="29"/>
              </w:numPr>
              <w:spacing w:line="276" w:lineRule="auto"/>
              <w:ind w:left="425" w:right="141"/>
              <w:jc w:val="both"/>
              <w:rPr>
                <w:color w:val="000000"/>
                <w:sz w:val="24"/>
                <w:szCs w:val="24"/>
              </w:rPr>
            </w:pPr>
            <w:r w:rsidRPr="00DC4F4C">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DC4F4C">
              <w:rPr>
                <w:b/>
                <w:color w:val="000000"/>
                <w:sz w:val="24"/>
                <w:szCs w:val="24"/>
              </w:rPr>
              <w:t>τριών (3)  τεχνικών</w:t>
            </w:r>
            <w:r w:rsidRPr="00DC4F4C">
              <w:rPr>
                <w:color w:val="000000"/>
                <w:sz w:val="24"/>
                <w:szCs w:val="24"/>
              </w:rPr>
              <w:t xml:space="preserve"> στην Πάτρα.</w:t>
            </w:r>
          </w:p>
        </w:tc>
      </w:tr>
      <w:tr w:rsidR="00F37DC4" w:rsidRPr="003A685E" w:rsidTr="00F37DC4">
        <w:trPr>
          <w:trHeight w:val="275"/>
        </w:trPr>
        <w:tc>
          <w:tcPr>
            <w:tcW w:w="8505" w:type="dxa"/>
            <w:gridSpan w:val="2"/>
            <w:tcBorders>
              <w:top w:val="single" w:sz="4" w:space="0" w:color="auto"/>
              <w:left w:val="single" w:sz="4" w:space="0" w:color="auto"/>
              <w:bottom w:val="single" w:sz="4" w:space="0" w:color="auto"/>
              <w:right w:val="single" w:sz="4" w:space="0" w:color="auto"/>
            </w:tcBorders>
            <w:hideMark/>
          </w:tcPr>
          <w:p w:rsidR="00F37DC4" w:rsidRPr="00DC4F4C" w:rsidRDefault="00F37DC4" w:rsidP="00F37DC4">
            <w:pPr>
              <w:pStyle w:val="af1"/>
              <w:numPr>
                <w:ilvl w:val="0"/>
                <w:numId w:val="29"/>
              </w:numPr>
              <w:spacing w:line="276" w:lineRule="auto"/>
              <w:ind w:left="425" w:right="141"/>
              <w:jc w:val="both"/>
              <w:rPr>
                <w:color w:val="000000"/>
                <w:sz w:val="24"/>
                <w:szCs w:val="24"/>
              </w:rPr>
            </w:pPr>
            <w:bookmarkStart w:id="27" w:name="OLE_LINK51"/>
            <w:bookmarkStart w:id="28" w:name="OLE_LINK52"/>
            <w:bookmarkStart w:id="29" w:name="OLE_LINK53"/>
            <w:bookmarkStart w:id="30" w:name="OLE_LINK54"/>
            <w:r w:rsidRPr="00DC4F4C">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bookmarkEnd w:id="27"/>
            <w:bookmarkEnd w:id="28"/>
            <w:bookmarkEnd w:id="29"/>
            <w:bookmarkEnd w:id="30"/>
          </w:p>
        </w:tc>
      </w:tr>
      <w:tr w:rsidR="00F37DC4" w:rsidRPr="003A685E" w:rsidTr="00F37DC4">
        <w:trPr>
          <w:trHeight w:val="275"/>
        </w:trPr>
        <w:tc>
          <w:tcPr>
            <w:tcW w:w="8505" w:type="dxa"/>
            <w:gridSpan w:val="2"/>
            <w:tcBorders>
              <w:top w:val="single" w:sz="4" w:space="0" w:color="auto"/>
              <w:left w:val="single" w:sz="4" w:space="0" w:color="auto"/>
              <w:bottom w:val="single" w:sz="4" w:space="0" w:color="auto"/>
              <w:right w:val="single" w:sz="4" w:space="0" w:color="auto"/>
            </w:tcBorders>
          </w:tcPr>
          <w:p w:rsidR="00F37DC4" w:rsidRPr="00DC4F4C" w:rsidRDefault="00F37DC4" w:rsidP="00F37DC4">
            <w:pPr>
              <w:pStyle w:val="af1"/>
              <w:numPr>
                <w:ilvl w:val="0"/>
                <w:numId w:val="29"/>
              </w:numPr>
              <w:spacing w:line="276" w:lineRule="auto"/>
              <w:ind w:left="425" w:right="141"/>
              <w:jc w:val="both"/>
              <w:rPr>
                <w:color w:val="000000"/>
                <w:sz w:val="24"/>
                <w:szCs w:val="24"/>
              </w:rPr>
            </w:pPr>
            <w:bookmarkStart w:id="31" w:name="OLE_LINK48"/>
            <w:bookmarkStart w:id="32" w:name="OLE_LINK49"/>
            <w:bookmarkStart w:id="33" w:name="OLE_LINK50"/>
            <w:r w:rsidRPr="00DC4F4C">
              <w:rPr>
                <w:color w:val="000000"/>
                <w:sz w:val="24"/>
                <w:szCs w:val="24"/>
              </w:rPr>
              <w:t xml:space="preserve">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 </w:t>
            </w:r>
            <w:bookmarkEnd w:id="31"/>
            <w:bookmarkEnd w:id="32"/>
            <w:bookmarkEnd w:id="33"/>
          </w:p>
        </w:tc>
      </w:tr>
    </w:tbl>
    <w:bookmarkEnd w:id="25"/>
    <w:bookmarkEnd w:id="26"/>
    <w:p w:rsidR="00F37DC4" w:rsidRPr="00D82DB5" w:rsidRDefault="00F37DC4" w:rsidP="00F37DC4">
      <w:pPr>
        <w:tabs>
          <w:tab w:val="center" w:pos="2268"/>
          <w:tab w:val="center" w:pos="6521"/>
        </w:tabs>
        <w:jc w:val="both"/>
      </w:pPr>
      <w:r w:rsidRPr="00070107">
        <w:tab/>
      </w:r>
      <w:r w:rsidRPr="00070107">
        <w:tab/>
      </w:r>
    </w:p>
    <w:bookmarkEnd w:id="0"/>
    <w:bookmarkEnd w:id="1"/>
    <w:p w:rsidR="00F37DC4" w:rsidRPr="00D82DB5" w:rsidRDefault="00F37DC4" w:rsidP="00F37DC4">
      <w:pPr>
        <w:tabs>
          <w:tab w:val="center" w:pos="2268"/>
          <w:tab w:val="center" w:pos="6521"/>
        </w:tabs>
        <w:jc w:val="both"/>
      </w:pPr>
    </w:p>
    <w:p w:rsidR="00F37DC4" w:rsidRPr="00D82DB5" w:rsidRDefault="00F37DC4" w:rsidP="00F37DC4">
      <w:pPr>
        <w:tabs>
          <w:tab w:val="center" w:pos="2268"/>
          <w:tab w:val="center" w:pos="6521"/>
        </w:tabs>
        <w:jc w:val="both"/>
      </w:pPr>
    </w:p>
    <w:p w:rsidR="00F37DC4" w:rsidRPr="00D82DB5" w:rsidRDefault="00F37DC4" w:rsidP="00F37DC4">
      <w:pPr>
        <w:tabs>
          <w:tab w:val="center" w:pos="2268"/>
          <w:tab w:val="center" w:pos="6521"/>
        </w:tabs>
        <w:jc w:val="both"/>
      </w:pPr>
    </w:p>
    <w:p w:rsidR="00F37DC4" w:rsidRPr="00D82DB5" w:rsidRDefault="00F37DC4" w:rsidP="00F37DC4">
      <w:pPr>
        <w:tabs>
          <w:tab w:val="center" w:pos="2268"/>
          <w:tab w:val="center" w:pos="6521"/>
        </w:tabs>
        <w:jc w:val="both"/>
      </w:pPr>
    </w:p>
    <w:p w:rsidR="00F37DC4" w:rsidRPr="00D82DB5" w:rsidRDefault="00F37DC4" w:rsidP="00F37DC4">
      <w:pPr>
        <w:tabs>
          <w:tab w:val="center" w:pos="2268"/>
          <w:tab w:val="center" w:pos="6521"/>
        </w:tabs>
        <w:jc w:val="both"/>
      </w:pPr>
    </w:p>
    <w:p w:rsidR="00F37DC4" w:rsidRPr="00D82DB5" w:rsidRDefault="00F37DC4" w:rsidP="00F37DC4">
      <w:pPr>
        <w:tabs>
          <w:tab w:val="center" w:pos="2268"/>
          <w:tab w:val="center" w:pos="6521"/>
        </w:tabs>
        <w:jc w:val="both"/>
      </w:pPr>
      <w:r w:rsidRPr="00D82DB5">
        <w:tab/>
      </w:r>
      <w:r w:rsidRPr="00D82DB5">
        <w:tab/>
      </w:r>
      <w:r>
        <w:t xml:space="preserve">Πάτρα </w:t>
      </w:r>
      <w:r w:rsidRPr="00F758D1">
        <w:rPr>
          <w:b/>
        </w:rPr>
        <w:t>22/6/2017</w:t>
      </w:r>
    </w:p>
    <w:p w:rsidR="00F37DC4" w:rsidRPr="00D82DB5" w:rsidRDefault="00F37DC4" w:rsidP="00F37DC4">
      <w:pPr>
        <w:tabs>
          <w:tab w:val="center" w:pos="2268"/>
          <w:tab w:val="center" w:pos="6521"/>
        </w:tabs>
        <w:jc w:val="both"/>
      </w:pPr>
    </w:p>
    <w:p w:rsidR="00F37DC4" w:rsidRPr="00AD0A95" w:rsidRDefault="00F37DC4" w:rsidP="00F37DC4">
      <w:pPr>
        <w:tabs>
          <w:tab w:val="center" w:pos="2268"/>
          <w:tab w:val="center" w:pos="6521"/>
        </w:tabs>
        <w:jc w:val="both"/>
        <w:rPr>
          <w:b/>
        </w:rPr>
      </w:pPr>
      <w:r>
        <w:tab/>
      </w:r>
      <w:r w:rsidRPr="00AD0A95">
        <w:rPr>
          <w:b/>
        </w:rPr>
        <w:tab/>
      </w:r>
      <w:r>
        <w:rPr>
          <w:b/>
        </w:rPr>
        <w:t>Ο Υπεύθυνος</w:t>
      </w:r>
    </w:p>
    <w:p w:rsidR="00F37DC4" w:rsidRPr="00AD0A95" w:rsidRDefault="00F37DC4" w:rsidP="00F37DC4">
      <w:pPr>
        <w:tabs>
          <w:tab w:val="center" w:pos="2268"/>
          <w:tab w:val="center" w:pos="6521"/>
        </w:tabs>
        <w:jc w:val="both"/>
        <w:rPr>
          <w:b/>
        </w:rPr>
      </w:pPr>
      <w:r w:rsidRPr="00AD0A95">
        <w:rPr>
          <w:b/>
        </w:rPr>
        <w:tab/>
      </w:r>
      <w:r w:rsidRPr="00AD0A95">
        <w:rPr>
          <w:b/>
        </w:rPr>
        <w:tab/>
      </w:r>
      <w:r>
        <w:rPr>
          <w:b/>
        </w:rPr>
        <w:t>Γραφείου Μηχανοργάνωσης</w:t>
      </w:r>
    </w:p>
    <w:p w:rsidR="00F37DC4" w:rsidRDefault="00F37DC4" w:rsidP="00F37DC4">
      <w:pPr>
        <w:tabs>
          <w:tab w:val="center" w:pos="2268"/>
          <w:tab w:val="center" w:pos="6521"/>
        </w:tabs>
        <w:jc w:val="both"/>
        <w:rPr>
          <w:b/>
        </w:rPr>
      </w:pPr>
    </w:p>
    <w:p w:rsidR="00F37DC4" w:rsidRDefault="00F37DC4" w:rsidP="00F37DC4">
      <w:pPr>
        <w:tabs>
          <w:tab w:val="center" w:pos="2268"/>
          <w:tab w:val="center" w:pos="6521"/>
        </w:tabs>
        <w:jc w:val="both"/>
        <w:rPr>
          <w:b/>
        </w:rPr>
      </w:pPr>
    </w:p>
    <w:p w:rsidR="00F37DC4" w:rsidRPr="00AD0A95" w:rsidRDefault="00F37DC4" w:rsidP="00F37DC4">
      <w:pPr>
        <w:tabs>
          <w:tab w:val="center" w:pos="2268"/>
          <w:tab w:val="center" w:pos="6521"/>
        </w:tabs>
        <w:jc w:val="both"/>
        <w:rPr>
          <w:b/>
        </w:rPr>
      </w:pPr>
    </w:p>
    <w:p w:rsidR="00F37DC4" w:rsidRDefault="00F37DC4" w:rsidP="00F37DC4">
      <w:pPr>
        <w:tabs>
          <w:tab w:val="center" w:pos="2268"/>
          <w:tab w:val="center" w:pos="6521"/>
        </w:tabs>
        <w:jc w:val="both"/>
        <w:rPr>
          <w:b/>
          <w:u w:val="single"/>
        </w:rPr>
      </w:pPr>
      <w:r>
        <w:tab/>
      </w:r>
      <w:r>
        <w:tab/>
        <w:t xml:space="preserve">Γεώργιος Παπαδημητρόπουλος </w:t>
      </w:r>
      <w:r w:rsidRPr="000D490E">
        <w:rPr>
          <w:b/>
          <w:u w:val="single"/>
        </w:rPr>
        <w:t xml:space="preserve"> </w:t>
      </w:r>
    </w:p>
    <w:p w:rsidR="00F37DC4" w:rsidRDefault="00F37DC4" w:rsidP="00F37DC4">
      <w:pPr>
        <w:rPr>
          <w:b/>
          <w:sz w:val="32"/>
        </w:rPr>
      </w:pPr>
      <w:r>
        <w:rPr>
          <w:b/>
          <w:sz w:val="32"/>
        </w:rPr>
        <w:br w:type="page"/>
      </w:r>
    </w:p>
    <w:p w:rsidR="00F37DC4" w:rsidRPr="0056057A" w:rsidRDefault="00F37DC4" w:rsidP="00F37DC4">
      <w:pPr>
        <w:jc w:val="center"/>
        <w:rPr>
          <w:b/>
          <w:sz w:val="32"/>
        </w:rPr>
      </w:pPr>
    </w:p>
    <w:p w:rsidR="00F37DC4" w:rsidRPr="0090255D" w:rsidRDefault="00F37DC4" w:rsidP="00F37DC4">
      <w:pPr>
        <w:tabs>
          <w:tab w:val="left" w:pos="3261"/>
          <w:tab w:val="left" w:pos="6804"/>
        </w:tabs>
        <w:jc w:val="center"/>
        <w:rPr>
          <w:b/>
          <w:sz w:val="32"/>
          <w:u w:val="single"/>
        </w:rPr>
      </w:pPr>
      <w:r w:rsidRPr="007D21BB">
        <w:rPr>
          <w:b/>
          <w:sz w:val="32"/>
          <w:u w:val="single"/>
        </w:rPr>
        <w:t>ΠΡΟΫΠΟΛΟΓΙΣΜΟΣ</w:t>
      </w:r>
    </w:p>
    <w:p w:rsidR="00F37DC4" w:rsidRDefault="00F37DC4" w:rsidP="00F37DC4">
      <w:pPr>
        <w:tabs>
          <w:tab w:val="center" w:pos="2268"/>
          <w:tab w:val="center" w:pos="6521"/>
        </w:tabs>
        <w:jc w:val="both"/>
      </w:pPr>
    </w:p>
    <w:p w:rsidR="00F37DC4" w:rsidRPr="005E35FB" w:rsidRDefault="00F37DC4" w:rsidP="00F37DC4">
      <w:pPr>
        <w:tabs>
          <w:tab w:val="center" w:pos="2268"/>
          <w:tab w:val="center" w:pos="6521"/>
        </w:tabs>
        <w:ind w:left="2977" w:hanging="2977"/>
        <w:jc w:val="both"/>
      </w:pPr>
      <w:r w:rsidRPr="005E35FB">
        <w:rPr>
          <w:b/>
        </w:rPr>
        <w:t>Κ.Α.Ε. 2017:</w:t>
      </w:r>
      <w:r>
        <w:t xml:space="preserve"> </w:t>
      </w:r>
      <w:r w:rsidRPr="005E35FB">
        <w:rPr>
          <w:b/>
          <w:i/>
        </w:rPr>
        <w:t>62.98.</w:t>
      </w:r>
      <w:r w:rsidRPr="00A43C30">
        <w:rPr>
          <w:b/>
          <w:i/>
        </w:rPr>
        <w:t>517</w:t>
      </w:r>
      <w:r>
        <w:t xml:space="preserve"> - </w:t>
      </w:r>
      <w:r w:rsidRPr="005E35FB">
        <w:t>Τεχνική υποστήριξη τηλεφωνικού κέντρου &amp; διάφορων μηχανών 2017 (Διαγωνισμοί)</w:t>
      </w: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rPr>
          <w:lang w:val="en-US"/>
        </w:rPr>
      </w:pPr>
      <w:r w:rsidRPr="007D2A59">
        <w:rPr>
          <w:noProof/>
          <w:lang w:eastAsia="el-GR"/>
        </w:rPr>
        <w:drawing>
          <wp:inline distT="0" distB="0" distL="0" distR="0">
            <wp:extent cx="5486400" cy="1796415"/>
            <wp:effectExtent l="19050" t="0" r="0" b="0"/>
            <wp:docPr id="4" name="Εικόνα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486400" cy="1796415"/>
                    </a:xfrm>
                    <a:prstGeom prst="rect">
                      <a:avLst/>
                    </a:prstGeom>
                  </pic:spPr>
                </pic:pic>
              </a:graphicData>
            </a:graphic>
          </wp:inline>
        </w:drawing>
      </w:r>
    </w:p>
    <w:p w:rsidR="00F37DC4" w:rsidRDefault="00F37DC4" w:rsidP="00F37DC4">
      <w:pPr>
        <w:tabs>
          <w:tab w:val="center" w:pos="2268"/>
          <w:tab w:val="center" w:pos="6521"/>
        </w:tabs>
        <w:jc w:val="both"/>
        <w:rPr>
          <w:lang w:val="en-US"/>
        </w:rPr>
      </w:pPr>
    </w:p>
    <w:p w:rsidR="00F37DC4" w:rsidRDefault="00F37DC4" w:rsidP="00F37DC4">
      <w:pPr>
        <w:tabs>
          <w:tab w:val="center" w:pos="2268"/>
          <w:tab w:val="center" w:pos="6521"/>
        </w:tabs>
        <w:jc w:val="both"/>
        <w:rPr>
          <w:lang w:val="en-US"/>
        </w:rPr>
      </w:pPr>
      <w:r w:rsidRPr="007D2A59">
        <w:rPr>
          <w:noProof/>
          <w:lang w:eastAsia="el-GR"/>
        </w:rPr>
        <w:drawing>
          <wp:inline distT="0" distB="0" distL="0" distR="0">
            <wp:extent cx="5486400" cy="1597660"/>
            <wp:effectExtent l="19050" t="0" r="0" b="0"/>
            <wp:docPr id="5" name="Εικόνα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486400" cy="1597660"/>
                    </a:xfrm>
                    <a:prstGeom prst="rect">
                      <a:avLst/>
                    </a:prstGeom>
                  </pic:spPr>
                </pic:pic>
              </a:graphicData>
            </a:graphic>
          </wp:inline>
        </w:drawing>
      </w:r>
    </w:p>
    <w:p w:rsidR="00F37DC4" w:rsidRDefault="00F37DC4" w:rsidP="00F37DC4">
      <w:pPr>
        <w:tabs>
          <w:tab w:val="center" w:pos="2268"/>
          <w:tab w:val="center" w:pos="6521"/>
        </w:tabs>
        <w:jc w:val="both"/>
        <w:rPr>
          <w:lang w:val="en-US"/>
        </w:rPr>
      </w:pPr>
    </w:p>
    <w:p w:rsidR="00F37DC4" w:rsidRDefault="00F37DC4" w:rsidP="00F37DC4">
      <w:pPr>
        <w:tabs>
          <w:tab w:val="center" w:pos="2268"/>
          <w:tab w:val="center" w:pos="6521"/>
        </w:tabs>
        <w:jc w:val="both"/>
        <w:rPr>
          <w:lang w:val="en-US"/>
        </w:rPr>
      </w:pPr>
      <w:r w:rsidRPr="00E67E1B">
        <w:rPr>
          <w:noProof/>
          <w:lang w:eastAsia="el-GR"/>
        </w:rPr>
        <w:drawing>
          <wp:inline distT="0" distB="0" distL="0" distR="0">
            <wp:extent cx="5486400" cy="1413510"/>
            <wp:effectExtent l="19050" t="0" r="0" b="0"/>
            <wp:docPr id="6" name="Εικόνα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86400" cy="1413510"/>
                    </a:xfrm>
                    <a:prstGeom prst="rect">
                      <a:avLst/>
                    </a:prstGeom>
                  </pic:spPr>
                </pic:pic>
              </a:graphicData>
            </a:graphic>
          </wp:inline>
        </w:drawing>
      </w:r>
    </w:p>
    <w:p w:rsidR="00F37DC4" w:rsidRDefault="00F37DC4" w:rsidP="00F37DC4">
      <w:pPr>
        <w:tabs>
          <w:tab w:val="center" w:pos="2268"/>
          <w:tab w:val="center" w:pos="6521"/>
        </w:tabs>
        <w:jc w:val="both"/>
        <w:rPr>
          <w:lang w:val="en-US"/>
        </w:rPr>
      </w:pPr>
    </w:p>
    <w:p w:rsidR="00F37DC4" w:rsidRDefault="00F37DC4" w:rsidP="00F37DC4">
      <w:pPr>
        <w:tabs>
          <w:tab w:val="center" w:pos="2268"/>
          <w:tab w:val="center" w:pos="6521"/>
        </w:tabs>
        <w:jc w:val="both"/>
        <w:rPr>
          <w:lang w:val="en-US"/>
        </w:rPr>
      </w:pPr>
      <w:r w:rsidRPr="00E67E1B">
        <w:rPr>
          <w:noProof/>
          <w:lang w:eastAsia="el-GR"/>
        </w:rPr>
        <w:drawing>
          <wp:inline distT="0" distB="0" distL="0" distR="0">
            <wp:extent cx="5057143" cy="1609524"/>
            <wp:effectExtent l="19050" t="0" r="0" b="0"/>
            <wp:docPr id="7" name="Εικόνα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057143" cy="1609524"/>
                    </a:xfrm>
                    <a:prstGeom prst="rect">
                      <a:avLst/>
                    </a:prstGeom>
                  </pic:spPr>
                </pic:pic>
              </a:graphicData>
            </a:graphic>
          </wp:inline>
        </w:drawing>
      </w:r>
    </w:p>
    <w:p w:rsidR="00F37DC4" w:rsidRDefault="00F37DC4" w:rsidP="00F37DC4">
      <w:pPr>
        <w:tabs>
          <w:tab w:val="center" w:pos="2268"/>
          <w:tab w:val="center" w:pos="6521"/>
        </w:tabs>
        <w:jc w:val="both"/>
        <w:rPr>
          <w:lang w:val="en-US"/>
        </w:rPr>
      </w:pPr>
    </w:p>
    <w:p w:rsidR="00F37DC4" w:rsidRDefault="00F37DC4" w:rsidP="00F37DC4">
      <w:pPr>
        <w:tabs>
          <w:tab w:val="center" w:pos="2268"/>
          <w:tab w:val="center" w:pos="6521"/>
        </w:tabs>
        <w:jc w:val="both"/>
        <w:rPr>
          <w:lang w:val="en-US"/>
        </w:rPr>
      </w:pPr>
    </w:p>
    <w:p w:rsidR="00F37DC4" w:rsidRDefault="00F37DC4" w:rsidP="00F37DC4">
      <w:pPr>
        <w:tabs>
          <w:tab w:val="center" w:pos="2268"/>
          <w:tab w:val="center" w:pos="6521"/>
        </w:tabs>
        <w:jc w:val="both"/>
      </w:pPr>
      <w:r w:rsidRPr="00527B1D">
        <w:rPr>
          <w:noProof/>
          <w:lang w:eastAsia="el-GR"/>
        </w:rPr>
        <w:lastRenderedPageBreak/>
        <w:drawing>
          <wp:inline distT="0" distB="0" distL="0" distR="0">
            <wp:extent cx="5490210" cy="2844524"/>
            <wp:effectExtent l="19050" t="0" r="0" b="0"/>
            <wp:docPr id="1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490210" cy="2844524"/>
                    </a:xfrm>
                    <a:prstGeom prst="rect">
                      <a:avLst/>
                    </a:prstGeom>
                    <a:noFill/>
                    <a:ln w="9525">
                      <a:noFill/>
                      <a:miter lim="800000"/>
                      <a:headEnd/>
                      <a:tailEnd/>
                    </a:ln>
                  </pic:spPr>
                </pic:pic>
              </a:graphicData>
            </a:graphic>
          </wp:inline>
        </w:drawing>
      </w:r>
    </w:p>
    <w:p w:rsidR="00F37DC4" w:rsidRPr="00527B1D" w:rsidRDefault="00F37DC4" w:rsidP="00F37DC4">
      <w:pPr>
        <w:tabs>
          <w:tab w:val="center" w:pos="2268"/>
          <w:tab w:val="center" w:pos="6521"/>
        </w:tabs>
        <w:jc w:val="both"/>
      </w:pPr>
    </w:p>
    <w:p w:rsidR="00F37DC4" w:rsidRDefault="00F37DC4" w:rsidP="00F37DC4">
      <w:pPr>
        <w:tabs>
          <w:tab w:val="center" w:pos="2268"/>
          <w:tab w:val="center" w:pos="6521"/>
        </w:tabs>
        <w:jc w:val="both"/>
        <w:rPr>
          <w:lang w:val="en-US"/>
        </w:rPr>
      </w:pPr>
      <w:r w:rsidRPr="00527B1D">
        <w:rPr>
          <w:noProof/>
          <w:lang w:eastAsia="el-GR"/>
        </w:rPr>
        <w:drawing>
          <wp:inline distT="0" distB="0" distL="0" distR="0">
            <wp:extent cx="5490210" cy="765590"/>
            <wp:effectExtent l="19050" t="0" r="0" b="0"/>
            <wp:docPr id="1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5490210" cy="765590"/>
                    </a:xfrm>
                    <a:prstGeom prst="rect">
                      <a:avLst/>
                    </a:prstGeom>
                    <a:noFill/>
                    <a:ln w="9525">
                      <a:noFill/>
                      <a:miter lim="800000"/>
                      <a:headEnd/>
                      <a:tailEnd/>
                    </a:ln>
                  </pic:spPr>
                </pic:pic>
              </a:graphicData>
            </a:graphic>
          </wp:inline>
        </w:drawing>
      </w:r>
    </w:p>
    <w:p w:rsidR="00F37DC4" w:rsidRDefault="00F37DC4" w:rsidP="00F37DC4">
      <w:pPr>
        <w:tabs>
          <w:tab w:val="center" w:pos="2268"/>
          <w:tab w:val="center" w:pos="6521"/>
        </w:tabs>
        <w:jc w:val="both"/>
        <w:rPr>
          <w:lang w:val="en-US"/>
        </w:rPr>
      </w:pPr>
    </w:p>
    <w:p w:rsidR="00F37DC4" w:rsidRPr="007D2A59" w:rsidRDefault="00F37DC4" w:rsidP="00F37DC4">
      <w:pPr>
        <w:tabs>
          <w:tab w:val="center" w:pos="2268"/>
          <w:tab w:val="center" w:pos="6521"/>
        </w:tabs>
        <w:jc w:val="both"/>
        <w:rPr>
          <w:lang w:val="en-US"/>
        </w:rPr>
      </w:pPr>
    </w:p>
    <w:p w:rsidR="00F37DC4" w:rsidRPr="007D2A59"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Pr="00AE540D" w:rsidRDefault="00F37DC4" w:rsidP="00F37DC4">
      <w:pPr>
        <w:tabs>
          <w:tab w:val="center" w:pos="2268"/>
          <w:tab w:val="center" w:pos="6521"/>
        </w:tabs>
        <w:jc w:val="both"/>
      </w:pPr>
      <w:r w:rsidRPr="00070107">
        <w:tab/>
      </w:r>
      <w:r w:rsidRPr="00070107">
        <w:tab/>
      </w:r>
      <w:r>
        <w:t xml:space="preserve">Πάτρα </w:t>
      </w:r>
      <w:r w:rsidRPr="00F758D1">
        <w:rPr>
          <w:b/>
        </w:rPr>
        <w:t>22/6/2017</w:t>
      </w:r>
    </w:p>
    <w:p w:rsidR="00F37DC4" w:rsidRDefault="00F37DC4" w:rsidP="00F37DC4">
      <w:pPr>
        <w:tabs>
          <w:tab w:val="center" w:pos="2268"/>
          <w:tab w:val="center" w:pos="6521"/>
        </w:tabs>
        <w:jc w:val="both"/>
      </w:pPr>
    </w:p>
    <w:p w:rsidR="00F37DC4" w:rsidRPr="00AD0A95" w:rsidRDefault="00F37DC4" w:rsidP="00F37DC4">
      <w:pPr>
        <w:tabs>
          <w:tab w:val="center" w:pos="2268"/>
          <w:tab w:val="center" w:pos="6521"/>
        </w:tabs>
        <w:jc w:val="both"/>
        <w:rPr>
          <w:b/>
        </w:rPr>
      </w:pPr>
      <w:r>
        <w:tab/>
      </w:r>
      <w:r w:rsidRPr="00AD0A95">
        <w:rPr>
          <w:b/>
        </w:rPr>
        <w:tab/>
      </w:r>
      <w:r>
        <w:rPr>
          <w:b/>
        </w:rPr>
        <w:t>Ο Υπεύθυνος</w:t>
      </w:r>
    </w:p>
    <w:p w:rsidR="00F37DC4" w:rsidRPr="00AD0A95" w:rsidRDefault="00F37DC4" w:rsidP="00F37DC4">
      <w:pPr>
        <w:tabs>
          <w:tab w:val="center" w:pos="2268"/>
          <w:tab w:val="center" w:pos="6521"/>
        </w:tabs>
        <w:jc w:val="both"/>
        <w:rPr>
          <w:b/>
        </w:rPr>
      </w:pPr>
      <w:r w:rsidRPr="00AD0A95">
        <w:rPr>
          <w:b/>
        </w:rPr>
        <w:tab/>
      </w:r>
      <w:r w:rsidRPr="00AD0A95">
        <w:rPr>
          <w:b/>
        </w:rPr>
        <w:tab/>
      </w:r>
      <w:r>
        <w:rPr>
          <w:b/>
        </w:rPr>
        <w:t>Γραφείου Μηχανοργάνωσης</w:t>
      </w:r>
    </w:p>
    <w:p w:rsidR="00F37DC4" w:rsidRPr="00AD0A95" w:rsidRDefault="00F37DC4" w:rsidP="00F37DC4">
      <w:pPr>
        <w:tabs>
          <w:tab w:val="center" w:pos="2268"/>
          <w:tab w:val="center" w:pos="6521"/>
        </w:tabs>
        <w:jc w:val="both"/>
        <w:rPr>
          <w:b/>
        </w:rPr>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pPr>
    </w:p>
    <w:p w:rsidR="00F37DC4" w:rsidRDefault="00F37DC4" w:rsidP="00F37DC4">
      <w:pPr>
        <w:tabs>
          <w:tab w:val="center" w:pos="2268"/>
          <w:tab w:val="center" w:pos="6521"/>
        </w:tabs>
        <w:jc w:val="both"/>
        <w:rPr>
          <w:b/>
          <w:u w:val="single"/>
        </w:rPr>
      </w:pPr>
      <w:r>
        <w:tab/>
      </w:r>
      <w:r>
        <w:tab/>
        <w:t xml:space="preserve">Γεώργιος Παπαδημητρόπουλος </w:t>
      </w:r>
    </w:p>
    <w:p w:rsidR="00F37DC4" w:rsidRDefault="00F37DC4" w:rsidP="00F37DC4">
      <w:pPr>
        <w:tabs>
          <w:tab w:val="center" w:pos="2268"/>
          <w:tab w:val="center" w:pos="6521"/>
        </w:tabs>
        <w:jc w:val="both"/>
        <w:rPr>
          <w:b/>
          <w:u w:val="single"/>
        </w:rPr>
      </w:pPr>
      <w:r w:rsidRPr="000D490E">
        <w:rPr>
          <w:b/>
          <w:u w:val="single"/>
        </w:rPr>
        <w:br w:type="page"/>
      </w:r>
    </w:p>
    <w:p w:rsidR="00F37DC4" w:rsidRPr="007D21BB" w:rsidRDefault="00F37DC4" w:rsidP="00F37DC4">
      <w:pPr>
        <w:tabs>
          <w:tab w:val="left" w:pos="3261"/>
          <w:tab w:val="left" w:pos="6804"/>
        </w:tabs>
        <w:jc w:val="center"/>
        <w:rPr>
          <w:b/>
          <w:sz w:val="32"/>
          <w:u w:val="single"/>
        </w:rPr>
      </w:pPr>
      <w:r>
        <w:rPr>
          <w:b/>
          <w:sz w:val="32"/>
          <w:u w:val="single"/>
        </w:rPr>
        <w:lastRenderedPageBreak/>
        <w:t>ΕΝΤΥΠΟ ΠΡΟΣΦΟΡΑΣ ΤΕΧΝΙΚΩΝ ΠΡΟΔΙΑΓΡΑΦΩΝ</w:t>
      </w:r>
    </w:p>
    <w:p w:rsidR="00F37DC4" w:rsidRDefault="00F37DC4" w:rsidP="00F37DC4">
      <w:pPr>
        <w:tabs>
          <w:tab w:val="center" w:pos="2268"/>
          <w:tab w:val="center" w:pos="6521"/>
        </w:tabs>
        <w:jc w:val="both"/>
        <w:rPr>
          <w:lang w:val="en-US"/>
        </w:rPr>
      </w:pPr>
    </w:p>
    <w:tbl>
      <w:tblPr>
        <w:tblW w:w="822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08"/>
        <w:gridCol w:w="1570"/>
        <w:gridCol w:w="1543"/>
      </w:tblGrid>
      <w:tr w:rsidR="00F37DC4" w:rsidRPr="003A685E" w:rsidTr="00F37DC4">
        <w:trPr>
          <w:trHeight w:val="705"/>
        </w:trPr>
        <w:tc>
          <w:tcPr>
            <w:tcW w:w="82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41586E">
              <w:rPr>
                <w:b/>
                <w:sz w:val="40"/>
              </w:rPr>
              <w:t xml:space="preserve">ΚΑΤΗΓΟΡΙΑ </w:t>
            </w:r>
            <w:r>
              <w:rPr>
                <w:b/>
                <w:sz w:val="40"/>
              </w:rPr>
              <w:t>.Α.</w:t>
            </w:r>
          </w:p>
        </w:tc>
      </w:tr>
      <w:tr w:rsidR="00F37DC4" w:rsidRPr="003A685E" w:rsidTr="00F37DC4">
        <w:trPr>
          <w:trHeight w:val="705"/>
        </w:trPr>
        <w:tc>
          <w:tcPr>
            <w:tcW w:w="82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c>
          <w:tcPr>
            <w:tcW w:w="1543" w:type="dxa"/>
            <w:tcBorders>
              <w:top w:val="single" w:sz="4" w:space="0" w:color="auto"/>
              <w:left w:val="nil"/>
              <w:bottom w:val="single" w:sz="4" w:space="0" w:color="auto"/>
              <w:right w:val="single" w:sz="4" w:space="0" w:color="auto"/>
            </w:tcBorders>
          </w:tcPr>
          <w:p w:rsidR="00F37DC4" w:rsidRPr="003A685E" w:rsidRDefault="00F37DC4" w:rsidP="005223F9">
            <w:pPr>
              <w:jc w:val="center"/>
              <w:rPr>
                <w:b/>
                <w:bCs/>
                <w:color w:val="000000"/>
                <w:sz w:val="28"/>
                <w:lang w:val="en-US"/>
              </w:rPr>
            </w:pPr>
            <w:r>
              <w:rPr>
                <w:b/>
                <w:bCs/>
                <w:color w:val="000000"/>
                <w:sz w:val="28"/>
                <w:lang w:val="en-US"/>
              </w:rPr>
              <w:t>ΝΑΙ/ΟΧΙ</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RICOH MP C2003SP</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2</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AFICIO SP C240SF</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7</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MP2501SP</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MP 4500</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REX ROTARY SP 8200DN</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GESTENER DSM 615</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F37DC4" w:rsidRPr="00F646BE" w:rsidRDefault="00F37DC4" w:rsidP="005223F9">
            <w:pPr>
              <w:jc w:val="center"/>
              <w:rPr>
                <w:b/>
                <w:bCs/>
                <w:color w:val="000000"/>
              </w:rPr>
            </w:pPr>
            <w:r w:rsidRPr="00F646BE">
              <w:rPr>
                <w:b/>
                <w:bCs/>
                <w:color w:val="000000"/>
              </w:rPr>
              <w:t>1</w:t>
            </w:r>
          </w:p>
        </w:tc>
        <w:tc>
          <w:tcPr>
            <w:tcW w:w="1543" w:type="dxa"/>
            <w:tcBorders>
              <w:top w:val="single" w:sz="4" w:space="0" w:color="auto"/>
              <w:left w:val="nil"/>
              <w:bottom w:val="single" w:sz="4" w:space="0" w:color="auto"/>
              <w:right w:val="single" w:sz="4" w:space="0" w:color="auto"/>
            </w:tcBorders>
          </w:tcPr>
          <w:p w:rsidR="00F37DC4" w:rsidRPr="00F646BE" w:rsidRDefault="00F37DC4" w:rsidP="005223F9">
            <w:pPr>
              <w:jc w:val="center"/>
              <w:rPr>
                <w:b/>
                <w:bCs/>
                <w:color w:val="000000"/>
              </w:rPr>
            </w:pPr>
          </w:p>
        </w:tc>
      </w:tr>
      <w:tr w:rsidR="00F37DC4" w:rsidRPr="004357C8" w:rsidTr="00F37DC4">
        <w:trPr>
          <w:trHeight w:val="275"/>
        </w:trPr>
        <w:tc>
          <w:tcPr>
            <w:tcW w:w="6678" w:type="dxa"/>
            <w:gridSpan w:val="2"/>
            <w:hideMark/>
          </w:tcPr>
          <w:p w:rsidR="00F37DC4" w:rsidRPr="00EA1BCA" w:rsidRDefault="00F37DC4" w:rsidP="00F37DC4">
            <w:pPr>
              <w:pStyle w:val="af1"/>
              <w:numPr>
                <w:ilvl w:val="0"/>
                <w:numId w:val="25"/>
              </w:numPr>
              <w:spacing w:line="276" w:lineRule="auto"/>
              <w:ind w:left="567" w:right="141"/>
              <w:jc w:val="both"/>
              <w:rPr>
                <w:color w:val="000000"/>
                <w:sz w:val="24"/>
                <w:szCs w:val="24"/>
              </w:rPr>
            </w:pPr>
            <w:r w:rsidRPr="00EA1BCA">
              <w:rPr>
                <w:color w:val="000000"/>
                <w:sz w:val="24"/>
                <w:szCs w:val="24"/>
              </w:rPr>
              <w:t>Η διάρκεια των υπηρεσιών συντήρησης της εκτυπωτικής μηχανής ορίζεται με ημερομηνία έναρξης την υπογραφή της σύμβασης.</w:t>
            </w:r>
          </w:p>
        </w:tc>
        <w:tc>
          <w:tcPr>
            <w:tcW w:w="1543" w:type="dxa"/>
          </w:tcPr>
          <w:p w:rsidR="00F37DC4" w:rsidRPr="00EA1BCA" w:rsidRDefault="00F37DC4" w:rsidP="005223F9">
            <w:pPr>
              <w:spacing w:line="276" w:lineRule="auto"/>
              <w:ind w:left="207" w:right="141"/>
              <w:jc w:val="both"/>
              <w:rPr>
                <w:color w:val="000000"/>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EA1BCA" w:rsidRDefault="00F37DC4" w:rsidP="00F37DC4">
            <w:pPr>
              <w:pStyle w:val="af1"/>
              <w:numPr>
                <w:ilvl w:val="0"/>
                <w:numId w:val="25"/>
              </w:numPr>
              <w:spacing w:line="276" w:lineRule="auto"/>
              <w:ind w:left="567" w:right="141"/>
              <w:jc w:val="both"/>
              <w:rPr>
                <w:color w:val="000000"/>
                <w:sz w:val="24"/>
                <w:szCs w:val="24"/>
              </w:rPr>
            </w:pPr>
            <w:r w:rsidRPr="00EA1BCA">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c>
          <w:tcPr>
            <w:tcW w:w="1543" w:type="dxa"/>
            <w:tcBorders>
              <w:top w:val="single" w:sz="4" w:space="0" w:color="auto"/>
              <w:left w:val="single" w:sz="4" w:space="0" w:color="auto"/>
              <w:bottom w:val="single" w:sz="4" w:space="0" w:color="auto"/>
              <w:right w:val="single" w:sz="4" w:space="0" w:color="auto"/>
            </w:tcBorders>
          </w:tcPr>
          <w:p w:rsidR="00F37DC4" w:rsidRPr="00EA1BCA" w:rsidRDefault="00F37DC4" w:rsidP="005223F9">
            <w:pPr>
              <w:spacing w:line="276" w:lineRule="auto"/>
              <w:ind w:left="207" w:right="141"/>
              <w:jc w:val="both"/>
              <w:rPr>
                <w:color w:val="000000"/>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15"/>
              </w:tabs>
              <w:spacing w:before="0" w:after="176" w:line="235" w:lineRule="exact"/>
              <w:ind w:left="567" w:right="141"/>
              <w:jc w:val="both"/>
              <w:rPr>
                <w:rFonts w:ascii="Times New Roman" w:eastAsia="Times New Roman" w:hAnsi="Times New Roman" w:cs="Times New Roman"/>
                <w:i w:val="0"/>
                <w:iCs w:val="0"/>
                <w:color w:val="000000"/>
                <w:spacing w:val="0"/>
                <w:sz w:val="24"/>
                <w:szCs w:val="24"/>
              </w:rPr>
            </w:pPr>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F646BE">
              <w:rPr>
                <w:rFonts w:ascii="Times New Roman" w:hAnsi="Times New Roman" w:cs="Times New Roman"/>
                <w:b/>
                <w:i w:val="0"/>
                <w:color w:val="000000"/>
                <w:sz w:val="24"/>
                <w:szCs w:val="24"/>
              </w:rPr>
              <w:t>12</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p>
        </w:tc>
        <w:tc>
          <w:tcPr>
            <w:tcW w:w="1543" w:type="dxa"/>
            <w:tcBorders>
              <w:top w:val="single" w:sz="4" w:space="0" w:color="auto"/>
              <w:left w:val="single" w:sz="4" w:space="0" w:color="auto"/>
              <w:bottom w:val="single" w:sz="4" w:space="0" w:color="auto"/>
              <w:right w:val="single" w:sz="4" w:space="0" w:color="auto"/>
            </w:tcBorders>
          </w:tcPr>
          <w:p w:rsidR="00F37DC4" w:rsidRPr="003A685E" w:rsidRDefault="00F37DC4" w:rsidP="005223F9">
            <w:pPr>
              <w:pStyle w:val="20"/>
              <w:shd w:val="clear" w:color="auto" w:fill="auto"/>
              <w:tabs>
                <w:tab w:val="left" w:pos="715"/>
              </w:tabs>
              <w:spacing w:before="0" w:after="176" w:line="235" w:lineRule="exact"/>
              <w:ind w:left="207" w:right="141"/>
              <w:jc w:val="both"/>
              <w:rPr>
                <w:rFonts w:ascii="Times New Roman" w:hAnsi="Times New Roman" w:cs="Times New Roman"/>
                <w:i w:val="0"/>
                <w:color w:val="000000"/>
                <w:sz w:val="24"/>
                <w:szCs w:val="24"/>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20"/>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w:t>
            </w:r>
            <w:r>
              <w:rPr>
                <w:rFonts w:ascii="Times New Roman" w:eastAsia="Times New Roman" w:hAnsi="Times New Roman" w:cs="Times New Roman"/>
                <w:i w:val="0"/>
                <w:iCs w:val="0"/>
                <w:color w:val="000000"/>
                <w:spacing w:val="0"/>
                <w:sz w:val="24"/>
                <w:szCs w:val="24"/>
              </w:rPr>
              <w:t xml:space="preserve"> Στο τιμολόγιο θα αναγράφεται η απόφαση έγκρισης του Δ.Σ. της ΔΕΥΑΠ, οι ενδείξεις των μετρητών (προηγούμενη και επόμενη) και θα επισυνάπτεται η αναφορά της εκτυπωτικής μηχανής στην οποία θα αναγράφονται όλα τα στοιχεία του μηχανήματος, η ημερομηνία εκτύπωσης και οι μετρητές.</w:t>
            </w:r>
          </w:p>
        </w:tc>
        <w:tc>
          <w:tcPr>
            <w:tcW w:w="1543" w:type="dxa"/>
            <w:tcBorders>
              <w:top w:val="single" w:sz="4" w:space="0" w:color="auto"/>
              <w:left w:val="single" w:sz="4" w:space="0" w:color="auto"/>
              <w:bottom w:val="single" w:sz="4" w:space="0" w:color="auto"/>
              <w:right w:val="single" w:sz="4" w:space="0" w:color="auto"/>
            </w:tcBorders>
          </w:tcPr>
          <w:p w:rsidR="00F37DC4" w:rsidRPr="00F53F45" w:rsidRDefault="00F37DC4" w:rsidP="005223F9">
            <w:pPr>
              <w:pStyle w:val="20"/>
              <w:shd w:val="clear" w:color="auto" w:fill="auto"/>
              <w:tabs>
                <w:tab w:val="left" w:pos="720"/>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25"/>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c>
          <w:tcPr>
            <w:tcW w:w="1543" w:type="dxa"/>
            <w:tcBorders>
              <w:top w:val="single" w:sz="4" w:space="0" w:color="auto"/>
              <w:left w:val="single" w:sz="4" w:space="0" w:color="auto"/>
              <w:bottom w:val="single" w:sz="4" w:space="0" w:color="auto"/>
              <w:right w:val="single" w:sz="4" w:space="0" w:color="auto"/>
            </w:tcBorders>
          </w:tcPr>
          <w:p w:rsidR="00F37DC4" w:rsidRPr="00F53F45" w:rsidRDefault="00F37DC4" w:rsidP="005223F9">
            <w:pPr>
              <w:pStyle w:val="20"/>
              <w:shd w:val="clear" w:color="auto" w:fill="auto"/>
              <w:tabs>
                <w:tab w:val="left" w:pos="725"/>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20"/>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3A685E">
              <w:rPr>
                <w:rFonts w:ascii="Times New Roman" w:eastAsia="Times New Roman" w:hAnsi="Times New Roman" w:cs="Times New Roman"/>
                <w:i w:val="0"/>
                <w:iCs w:val="0"/>
                <w:color w:val="000000"/>
                <w:spacing w:val="0"/>
                <w:sz w:val="24"/>
                <w:szCs w:val="24"/>
              </w:rPr>
              <w:lastRenderedPageBreak/>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c>
          <w:tcPr>
            <w:tcW w:w="1543" w:type="dxa"/>
            <w:tcBorders>
              <w:top w:val="single" w:sz="4" w:space="0" w:color="auto"/>
              <w:left w:val="single" w:sz="4" w:space="0" w:color="auto"/>
              <w:bottom w:val="single" w:sz="4" w:space="0" w:color="auto"/>
              <w:right w:val="single" w:sz="4" w:space="0" w:color="auto"/>
            </w:tcBorders>
          </w:tcPr>
          <w:p w:rsidR="00F37DC4" w:rsidRPr="003A685E" w:rsidRDefault="00F37DC4" w:rsidP="005223F9">
            <w:pPr>
              <w:pStyle w:val="20"/>
              <w:shd w:val="clear" w:color="auto" w:fill="auto"/>
              <w:tabs>
                <w:tab w:val="left" w:pos="720"/>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15"/>
              </w:tabs>
              <w:spacing w:before="0" w:after="18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c>
          <w:tcPr>
            <w:tcW w:w="1543" w:type="dxa"/>
            <w:tcBorders>
              <w:top w:val="single" w:sz="4" w:space="0" w:color="auto"/>
              <w:left w:val="single" w:sz="4" w:space="0" w:color="auto"/>
              <w:bottom w:val="single" w:sz="4" w:space="0" w:color="auto"/>
              <w:right w:val="single" w:sz="4" w:space="0" w:color="auto"/>
            </w:tcBorders>
          </w:tcPr>
          <w:p w:rsidR="00F37DC4" w:rsidRPr="00F53F45" w:rsidRDefault="00F37DC4" w:rsidP="005223F9">
            <w:pPr>
              <w:pStyle w:val="20"/>
              <w:shd w:val="clear" w:color="auto" w:fill="auto"/>
              <w:tabs>
                <w:tab w:val="left" w:pos="715"/>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F53F45" w:rsidRDefault="00F37DC4" w:rsidP="00F37DC4">
            <w:pPr>
              <w:pStyle w:val="20"/>
              <w:numPr>
                <w:ilvl w:val="0"/>
                <w:numId w:val="25"/>
              </w:numPr>
              <w:shd w:val="clear" w:color="auto" w:fill="auto"/>
              <w:tabs>
                <w:tab w:val="left" w:pos="720"/>
              </w:tabs>
              <w:spacing w:before="0" w:after="0" w:line="240" w:lineRule="exact"/>
              <w:ind w:left="567" w:right="141"/>
              <w:jc w:val="both"/>
              <w:rPr>
                <w:rFonts w:ascii="Times New Roman" w:eastAsia="Times New Roman" w:hAnsi="Times New Roman" w:cs="Times New Roman"/>
                <w:i w:val="0"/>
                <w:iCs w:val="0"/>
                <w:color w:val="000000"/>
                <w:spacing w:val="0"/>
                <w:sz w:val="24"/>
                <w:szCs w:val="24"/>
              </w:rPr>
            </w:pPr>
            <w:r w:rsidRPr="00F53F45">
              <w:rPr>
                <w:rFonts w:ascii="Times New Roman" w:eastAsia="Times New Roman" w:hAnsi="Times New Roman" w:cs="Times New Roman"/>
                <w:i w:val="0"/>
                <w:iCs w:val="0"/>
                <w:color w:val="000000"/>
                <w:spacing w:val="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c>
          <w:tcPr>
            <w:tcW w:w="1543" w:type="dxa"/>
            <w:tcBorders>
              <w:top w:val="single" w:sz="4" w:space="0" w:color="auto"/>
              <w:left w:val="single" w:sz="4" w:space="0" w:color="auto"/>
              <w:bottom w:val="single" w:sz="4" w:space="0" w:color="auto"/>
              <w:right w:val="single" w:sz="4" w:space="0" w:color="auto"/>
            </w:tcBorders>
          </w:tcPr>
          <w:p w:rsidR="00F37DC4" w:rsidRPr="00F53F45" w:rsidRDefault="00F37DC4" w:rsidP="005223F9">
            <w:pPr>
              <w:pStyle w:val="20"/>
              <w:shd w:val="clear" w:color="auto" w:fill="auto"/>
              <w:tabs>
                <w:tab w:val="left" w:pos="720"/>
              </w:tabs>
              <w:spacing w:before="0" w:after="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F53F45"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EA1BCA" w:rsidRDefault="00F37DC4" w:rsidP="00F37DC4">
            <w:pPr>
              <w:pStyle w:val="af1"/>
              <w:numPr>
                <w:ilvl w:val="0"/>
                <w:numId w:val="25"/>
              </w:numPr>
              <w:spacing w:line="276" w:lineRule="auto"/>
              <w:ind w:left="567" w:right="141"/>
              <w:jc w:val="both"/>
              <w:rPr>
                <w:color w:val="000000"/>
                <w:sz w:val="24"/>
                <w:szCs w:val="24"/>
              </w:rPr>
            </w:pPr>
            <w:r w:rsidRPr="00EA1BCA">
              <w:rPr>
                <w:rStyle w:val="af2"/>
                <w:color w:val="000000"/>
                <w:sz w:val="24"/>
                <w:szCs w:val="24"/>
              </w:rPr>
              <w:t xml:space="preserve">Η Συντηρήτρια θα πρέπει να προσκομίσει βεβαίωση του επίσημου αντιπροσώπου της </w:t>
            </w:r>
            <w:r w:rsidRPr="00EA1BCA">
              <w:rPr>
                <w:rStyle w:val="af2"/>
                <w:color w:val="000000"/>
                <w:sz w:val="24"/>
                <w:szCs w:val="24"/>
                <w:lang w:val="en-US"/>
              </w:rPr>
              <w:t>RICOH</w:t>
            </w:r>
            <w:r w:rsidRPr="00EA1BCA">
              <w:rPr>
                <w:rStyle w:val="af2"/>
                <w:color w:val="000000"/>
                <w:sz w:val="24"/>
                <w:szCs w:val="24"/>
              </w:rPr>
              <w:t xml:space="preserve"> / </w:t>
            </w:r>
            <w:r w:rsidRPr="00EA1BCA">
              <w:rPr>
                <w:rStyle w:val="af2"/>
                <w:color w:val="000000"/>
                <w:sz w:val="24"/>
                <w:szCs w:val="24"/>
                <w:lang w:val="en-US"/>
              </w:rPr>
              <w:t>REX</w:t>
            </w:r>
            <w:r w:rsidRPr="00EA1BCA">
              <w:rPr>
                <w:rStyle w:val="af2"/>
                <w:color w:val="000000"/>
                <w:sz w:val="24"/>
                <w:szCs w:val="24"/>
              </w:rPr>
              <w:t xml:space="preserve"> </w:t>
            </w:r>
            <w:r w:rsidRPr="00EA1BCA">
              <w:rPr>
                <w:rStyle w:val="af2"/>
                <w:color w:val="000000"/>
                <w:sz w:val="24"/>
                <w:szCs w:val="24"/>
                <w:lang w:val="en-US"/>
              </w:rPr>
              <w:t>ROTARY</w:t>
            </w:r>
            <w:r w:rsidRPr="00EA1BCA">
              <w:rPr>
                <w:rStyle w:val="af2"/>
                <w:color w:val="000000"/>
                <w:sz w:val="24"/>
                <w:szCs w:val="24"/>
              </w:rPr>
              <w:t xml:space="preserve"> στην Ελλάδα ότι διαθέτει εκπαιδευμένους τεχνικούς και ότι τα αναλώσιμα υλικά είναι τα αυθεντικά της Παραγωγού εταιρίας. </w:t>
            </w:r>
          </w:p>
        </w:tc>
        <w:tc>
          <w:tcPr>
            <w:tcW w:w="1543" w:type="dxa"/>
            <w:tcBorders>
              <w:top w:val="single" w:sz="4" w:space="0" w:color="auto"/>
              <w:left w:val="single" w:sz="4" w:space="0" w:color="auto"/>
              <w:bottom w:val="single" w:sz="4" w:space="0" w:color="auto"/>
              <w:right w:val="single" w:sz="4" w:space="0" w:color="auto"/>
            </w:tcBorders>
          </w:tcPr>
          <w:p w:rsidR="00F37DC4" w:rsidRPr="00EA1BCA" w:rsidRDefault="00F37DC4" w:rsidP="005223F9">
            <w:pPr>
              <w:spacing w:line="276" w:lineRule="auto"/>
              <w:ind w:left="207" w:right="141"/>
              <w:jc w:val="both"/>
              <w:rPr>
                <w:rStyle w:val="af2"/>
                <w:b w:val="0"/>
                <w:bCs w:val="0"/>
                <w:color w:val="000000"/>
              </w:rPr>
            </w:pPr>
          </w:p>
        </w:tc>
      </w:tr>
      <w:tr w:rsidR="00F37DC4" w:rsidRPr="004357C8"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EA1BCA" w:rsidRDefault="00F37DC4" w:rsidP="00F37DC4">
            <w:pPr>
              <w:pStyle w:val="af1"/>
              <w:numPr>
                <w:ilvl w:val="0"/>
                <w:numId w:val="25"/>
              </w:numPr>
              <w:spacing w:line="276" w:lineRule="auto"/>
              <w:ind w:left="567" w:right="141"/>
              <w:jc w:val="both"/>
              <w:rPr>
                <w:color w:val="000000"/>
                <w:sz w:val="24"/>
                <w:szCs w:val="24"/>
              </w:rPr>
            </w:pPr>
            <w:r w:rsidRPr="00EA1BCA">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EA1BCA">
              <w:rPr>
                <w:b/>
                <w:color w:val="000000"/>
                <w:sz w:val="24"/>
                <w:szCs w:val="24"/>
              </w:rPr>
              <w:t>τριών (3)  τεχνικών.</w:t>
            </w:r>
          </w:p>
        </w:tc>
        <w:tc>
          <w:tcPr>
            <w:tcW w:w="1543" w:type="dxa"/>
            <w:tcBorders>
              <w:top w:val="single" w:sz="4" w:space="0" w:color="auto"/>
              <w:left w:val="single" w:sz="4" w:space="0" w:color="auto"/>
              <w:bottom w:val="single" w:sz="4" w:space="0" w:color="auto"/>
              <w:right w:val="single" w:sz="4" w:space="0" w:color="auto"/>
            </w:tcBorders>
          </w:tcPr>
          <w:p w:rsidR="00F37DC4" w:rsidRPr="00EA1BCA" w:rsidRDefault="00F37DC4" w:rsidP="005223F9">
            <w:pPr>
              <w:spacing w:line="276" w:lineRule="auto"/>
              <w:ind w:left="207" w:right="141"/>
              <w:jc w:val="both"/>
              <w:rPr>
                <w:color w:val="000000"/>
              </w:rPr>
            </w:pPr>
          </w:p>
        </w:tc>
      </w:tr>
      <w:tr w:rsidR="00F37DC4" w:rsidRPr="003A685E"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hideMark/>
          </w:tcPr>
          <w:p w:rsidR="00F37DC4" w:rsidRPr="00EA1BCA" w:rsidRDefault="00F37DC4" w:rsidP="00F37DC4">
            <w:pPr>
              <w:pStyle w:val="af1"/>
              <w:numPr>
                <w:ilvl w:val="0"/>
                <w:numId w:val="25"/>
              </w:numPr>
              <w:spacing w:line="276" w:lineRule="auto"/>
              <w:ind w:left="567" w:right="141"/>
              <w:jc w:val="both"/>
              <w:rPr>
                <w:color w:val="000000"/>
                <w:sz w:val="24"/>
                <w:szCs w:val="24"/>
              </w:rPr>
            </w:pPr>
            <w:r w:rsidRPr="00DC4F4C">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p>
        </w:tc>
        <w:tc>
          <w:tcPr>
            <w:tcW w:w="1543" w:type="dxa"/>
            <w:tcBorders>
              <w:top w:val="single" w:sz="4" w:space="0" w:color="auto"/>
              <w:left w:val="single" w:sz="4" w:space="0" w:color="auto"/>
              <w:bottom w:val="single" w:sz="4" w:space="0" w:color="auto"/>
              <w:right w:val="single" w:sz="4" w:space="0" w:color="auto"/>
            </w:tcBorders>
          </w:tcPr>
          <w:p w:rsidR="00F37DC4" w:rsidRPr="00EA1BCA" w:rsidRDefault="00F37DC4" w:rsidP="005223F9">
            <w:pPr>
              <w:spacing w:line="276" w:lineRule="auto"/>
              <w:ind w:left="207" w:right="141"/>
              <w:jc w:val="both"/>
              <w:rPr>
                <w:color w:val="000000"/>
              </w:rPr>
            </w:pPr>
          </w:p>
        </w:tc>
      </w:tr>
      <w:tr w:rsidR="00F37DC4" w:rsidRPr="003A685E" w:rsidTr="00F37DC4">
        <w:trPr>
          <w:trHeight w:val="275"/>
        </w:trPr>
        <w:tc>
          <w:tcPr>
            <w:tcW w:w="6678" w:type="dxa"/>
            <w:gridSpan w:val="2"/>
            <w:tcBorders>
              <w:top w:val="single" w:sz="4" w:space="0" w:color="auto"/>
              <w:left w:val="single" w:sz="4" w:space="0" w:color="auto"/>
              <w:bottom w:val="single" w:sz="4" w:space="0" w:color="auto"/>
              <w:right w:val="single" w:sz="4" w:space="0" w:color="auto"/>
            </w:tcBorders>
          </w:tcPr>
          <w:p w:rsidR="00F37DC4" w:rsidRPr="00EA1BCA" w:rsidRDefault="00F37DC4" w:rsidP="00F37DC4">
            <w:pPr>
              <w:pStyle w:val="af1"/>
              <w:numPr>
                <w:ilvl w:val="0"/>
                <w:numId w:val="25"/>
              </w:numPr>
              <w:spacing w:line="276" w:lineRule="auto"/>
              <w:ind w:left="567" w:right="141"/>
              <w:jc w:val="both"/>
              <w:rPr>
                <w:color w:val="000000"/>
                <w:sz w:val="24"/>
                <w:szCs w:val="24"/>
              </w:rPr>
            </w:pPr>
            <w:r w:rsidRPr="00DC4F4C">
              <w:rPr>
                <w:color w:val="000000"/>
                <w:sz w:val="24"/>
                <w:szCs w:val="24"/>
              </w:rPr>
              <w:t xml:space="preserve">Η προσφέρουσα εταιρία θα πρέπει να έχει πιστοποιηθεί για το Σύστημα Διαχείρισης της Ποιότητας που εφαρμόζει για </w:t>
            </w:r>
            <w:r w:rsidRPr="00DC4F4C">
              <w:rPr>
                <w:color w:val="000000"/>
                <w:sz w:val="24"/>
                <w:szCs w:val="24"/>
              </w:rPr>
              <w:lastRenderedPageBreak/>
              <w:t>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w:t>
            </w:r>
          </w:p>
        </w:tc>
        <w:tc>
          <w:tcPr>
            <w:tcW w:w="1543" w:type="dxa"/>
            <w:tcBorders>
              <w:top w:val="single" w:sz="4" w:space="0" w:color="auto"/>
              <w:left w:val="single" w:sz="4" w:space="0" w:color="auto"/>
              <w:bottom w:val="single" w:sz="4" w:space="0" w:color="auto"/>
              <w:right w:val="single" w:sz="4" w:space="0" w:color="auto"/>
            </w:tcBorders>
          </w:tcPr>
          <w:p w:rsidR="00F37DC4" w:rsidRPr="00EA1BCA" w:rsidRDefault="00F37DC4" w:rsidP="005223F9">
            <w:pPr>
              <w:spacing w:line="276" w:lineRule="auto"/>
              <w:ind w:left="207" w:right="141"/>
              <w:jc w:val="both"/>
              <w:rPr>
                <w:color w:val="000000"/>
              </w:rPr>
            </w:pPr>
          </w:p>
        </w:tc>
      </w:tr>
    </w:tbl>
    <w:p w:rsidR="00F37DC4" w:rsidRDefault="00F37DC4" w:rsidP="00F37DC4">
      <w:pPr>
        <w:spacing w:line="360" w:lineRule="auto"/>
        <w:jc w:val="both"/>
      </w:pPr>
    </w:p>
    <w:p w:rsidR="00F37DC4" w:rsidRDefault="00F37DC4" w:rsidP="00F37DC4">
      <w:r>
        <w:br w:type="page"/>
      </w:r>
    </w:p>
    <w:p w:rsidR="00F37DC4" w:rsidRPr="001C5BBD" w:rsidRDefault="00F37DC4" w:rsidP="00F37DC4">
      <w:pPr>
        <w:spacing w:line="360" w:lineRule="auto"/>
        <w:jc w:val="both"/>
      </w:pPr>
    </w:p>
    <w:tbl>
      <w:tblPr>
        <w:tblW w:w="836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19"/>
        <w:gridCol w:w="3043"/>
        <w:gridCol w:w="1701"/>
      </w:tblGrid>
      <w:tr w:rsidR="00F37DC4" w:rsidRPr="003A685E" w:rsidTr="00F37DC4">
        <w:trPr>
          <w:trHeight w:val="705"/>
        </w:trPr>
        <w:tc>
          <w:tcPr>
            <w:tcW w:w="836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41586E">
              <w:rPr>
                <w:b/>
                <w:sz w:val="40"/>
              </w:rPr>
              <w:t xml:space="preserve">ΚΑΤΗΓΟΡΙΑ </w:t>
            </w:r>
            <w:r>
              <w:rPr>
                <w:b/>
                <w:sz w:val="40"/>
              </w:rPr>
              <w:t>.Β.</w:t>
            </w:r>
          </w:p>
        </w:tc>
      </w:tr>
      <w:tr w:rsidR="00F37DC4" w:rsidRPr="003A685E" w:rsidTr="00F37DC4">
        <w:trPr>
          <w:trHeight w:val="705"/>
        </w:trPr>
        <w:tc>
          <w:tcPr>
            <w:tcW w:w="836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37DC4" w:rsidRPr="003A685E" w:rsidRDefault="00F37DC4" w:rsidP="005223F9">
            <w:pPr>
              <w:ind w:left="360" w:right="141"/>
              <w:jc w:val="center"/>
              <w:rPr>
                <w:b/>
                <w:sz w:val="32"/>
              </w:rPr>
            </w:pPr>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c>
          <w:tcPr>
            <w:tcW w:w="1701" w:type="dxa"/>
            <w:tcBorders>
              <w:top w:val="single" w:sz="4" w:space="0" w:color="auto"/>
              <w:left w:val="nil"/>
              <w:bottom w:val="single" w:sz="4" w:space="0" w:color="auto"/>
              <w:right w:val="single" w:sz="4" w:space="0" w:color="auto"/>
            </w:tcBorders>
          </w:tcPr>
          <w:p w:rsidR="00F37DC4" w:rsidRPr="003A685E" w:rsidRDefault="00F37DC4" w:rsidP="005223F9">
            <w:pPr>
              <w:jc w:val="center"/>
              <w:rPr>
                <w:b/>
                <w:bCs/>
                <w:color w:val="000000"/>
                <w:sz w:val="28"/>
                <w:lang w:val="en-US"/>
              </w:rPr>
            </w:pPr>
            <w:r>
              <w:rPr>
                <w:b/>
                <w:bCs/>
                <w:color w:val="000000"/>
                <w:sz w:val="28"/>
                <w:lang w:val="en-US"/>
              </w:rPr>
              <w:t>ΝΑΙ/ΟΧΙ</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3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lang w:val="en-US"/>
              </w:rPr>
            </w:pPr>
            <w:r>
              <w:rPr>
                <w:b/>
                <w:lang w:val="en-US"/>
              </w:rPr>
              <w:t>HP</w:t>
            </w:r>
            <w:r w:rsidRPr="00793CEE">
              <w:rPr>
                <w:b/>
              </w:rPr>
              <w:t xml:space="preserve"> </w:t>
            </w:r>
            <w:r>
              <w:rPr>
                <w:b/>
                <w:lang w:val="en-US"/>
              </w:rPr>
              <w:t>Desingjet</w:t>
            </w:r>
            <w:r w:rsidRPr="003C21A1">
              <w:rPr>
                <w:b/>
              </w:rPr>
              <w:t xml:space="preserve"> 4000</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c>
          <w:tcPr>
            <w:tcW w:w="1701" w:type="dxa"/>
            <w:tcBorders>
              <w:top w:val="single" w:sz="4" w:space="0" w:color="auto"/>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rPr>
          <w:trHeight w:val="275"/>
        </w:trPr>
        <w:tc>
          <w:tcPr>
            <w:tcW w:w="6662" w:type="dxa"/>
            <w:gridSpan w:val="2"/>
            <w:hideMark/>
          </w:tcPr>
          <w:p w:rsidR="00F37DC4" w:rsidRPr="00D679F5" w:rsidRDefault="00F37DC4" w:rsidP="00F37DC4">
            <w:pPr>
              <w:pStyle w:val="af1"/>
              <w:numPr>
                <w:ilvl w:val="0"/>
                <w:numId w:val="26"/>
              </w:numPr>
              <w:spacing w:line="276" w:lineRule="auto"/>
              <w:ind w:left="709" w:right="141"/>
              <w:jc w:val="both"/>
              <w:rPr>
                <w:color w:val="000000"/>
                <w:sz w:val="24"/>
                <w:szCs w:val="24"/>
              </w:rPr>
            </w:pPr>
            <w:r w:rsidRPr="00D679F5">
              <w:rPr>
                <w:color w:val="000000"/>
                <w:sz w:val="24"/>
                <w:szCs w:val="24"/>
              </w:rPr>
              <w:t>Η διάρκεια των υπηρεσιών συντήρησης της εκτυπωτικής μηχανής ορίζεται με ημερομηνία έναρξης την υπογραφή της σύμβασης.</w:t>
            </w:r>
          </w:p>
        </w:tc>
        <w:tc>
          <w:tcPr>
            <w:tcW w:w="1701" w:type="dxa"/>
          </w:tcPr>
          <w:p w:rsidR="00F37DC4" w:rsidRPr="00D679F5" w:rsidRDefault="00F37DC4" w:rsidP="005223F9">
            <w:pPr>
              <w:spacing w:line="276" w:lineRule="auto"/>
              <w:ind w:left="207" w:right="141"/>
              <w:jc w:val="both"/>
              <w:rPr>
                <w:color w:val="000000"/>
              </w:rPr>
            </w:pPr>
          </w:p>
        </w:tc>
      </w:tr>
      <w:tr w:rsidR="00F37DC4" w:rsidRPr="003A685E" w:rsidTr="00F37DC4">
        <w:trPr>
          <w:trHeight w:val="275"/>
        </w:trPr>
        <w:tc>
          <w:tcPr>
            <w:tcW w:w="6662" w:type="dxa"/>
            <w:gridSpan w:val="2"/>
            <w:hideMark/>
          </w:tcPr>
          <w:p w:rsidR="00F37DC4" w:rsidRPr="00D679F5" w:rsidRDefault="00F37DC4" w:rsidP="00F37DC4">
            <w:pPr>
              <w:pStyle w:val="af1"/>
              <w:numPr>
                <w:ilvl w:val="0"/>
                <w:numId w:val="26"/>
              </w:numPr>
              <w:spacing w:line="276" w:lineRule="auto"/>
              <w:ind w:left="709" w:right="141"/>
              <w:jc w:val="both"/>
              <w:rPr>
                <w:color w:val="000000"/>
                <w:sz w:val="24"/>
                <w:szCs w:val="24"/>
              </w:rPr>
            </w:pPr>
            <w:r w:rsidRPr="00D679F5">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c>
          <w:tcPr>
            <w:tcW w:w="1701" w:type="dxa"/>
          </w:tcPr>
          <w:p w:rsidR="00F37DC4" w:rsidRPr="00D679F5" w:rsidRDefault="00F37DC4" w:rsidP="005223F9">
            <w:pPr>
              <w:spacing w:line="276" w:lineRule="auto"/>
              <w:ind w:left="207" w:right="141"/>
              <w:jc w:val="both"/>
              <w:rPr>
                <w:color w:val="000000"/>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15"/>
              </w:tabs>
              <w:spacing w:before="0" w:after="176" w:line="235" w:lineRule="exact"/>
              <w:ind w:left="709"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5240C8">
              <w:rPr>
                <w:rFonts w:ascii="Times New Roman" w:hAnsi="Times New Roman" w:cs="Times New Roman"/>
                <w:b/>
                <w:i w:val="0"/>
                <w:color w:val="000000"/>
                <w:sz w:val="24"/>
                <w:szCs w:val="24"/>
              </w:rPr>
              <w:t>6</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w:t>
            </w:r>
          </w:p>
        </w:tc>
        <w:tc>
          <w:tcPr>
            <w:tcW w:w="1701" w:type="dxa"/>
          </w:tcPr>
          <w:p w:rsidR="00F37DC4" w:rsidRPr="003A685E" w:rsidRDefault="00F37DC4" w:rsidP="005223F9">
            <w:pPr>
              <w:pStyle w:val="20"/>
              <w:shd w:val="clear" w:color="auto" w:fill="auto"/>
              <w:tabs>
                <w:tab w:val="left" w:pos="715"/>
              </w:tabs>
              <w:spacing w:before="0" w:after="176" w:line="235" w:lineRule="exact"/>
              <w:ind w:left="207"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20"/>
              </w:tabs>
              <w:spacing w:before="0" w:after="180" w:line="240" w:lineRule="exact"/>
              <w:ind w:left="709"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 Στο τιμολόγιο θα αναγράφεται η απόφαση έγκρισης του Δ.Σ. της ΔΕΥΑΠ.</w:t>
            </w:r>
          </w:p>
        </w:tc>
        <w:tc>
          <w:tcPr>
            <w:tcW w:w="1701" w:type="dxa"/>
          </w:tcPr>
          <w:p w:rsidR="00F37DC4" w:rsidRPr="003A685E" w:rsidRDefault="00F37DC4" w:rsidP="005223F9">
            <w:pPr>
              <w:pStyle w:val="20"/>
              <w:shd w:val="clear" w:color="auto" w:fill="auto"/>
              <w:tabs>
                <w:tab w:val="left" w:pos="720"/>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25"/>
              </w:tabs>
              <w:spacing w:before="0" w:after="180" w:line="240" w:lineRule="exact"/>
              <w:ind w:left="709" w:right="141"/>
              <w:jc w:val="both"/>
              <w:rPr>
                <w:rFonts w:ascii="Times New Roman" w:hAnsi="Times New Roman" w:cs="Times New Roman"/>
                <w:i w:val="0"/>
                <w:color w:val="000000"/>
                <w:sz w:val="24"/>
                <w:szCs w:val="24"/>
              </w:rPr>
            </w:pPr>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c>
          <w:tcPr>
            <w:tcW w:w="1701" w:type="dxa"/>
          </w:tcPr>
          <w:p w:rsidR="00F37DC4" w:rsidRPr="00F53F45" w:rsidRDefault="00F37DC4" w:rsidP="005223F9">
            <w:pPr>
              <w:pStyle w:val="20"/>
              <w:shd w:val="clear" w:color="auto" w:fill="auto"/>
              <w:tabs>
                <w:tab w:val="left" w:pos="725"/>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20"/>
              </w:tabs>
              <w:spacing w:before="0" w:after="180" w:line="240" w:lineRule="exact"/>
              <w:ind w:left="709"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c>
          <w:tcPr>
            <w:tcW w:w="1701" w:type="dxa"/>
          </w:tcPr>
          <w:p w:rsidR="00F37DC4" w:rsidRPr="003A685E" w:rsidRDefault="00F37DC4" w:rsidP="005223F9">
            <w:pPr>
              <w:pStyle w:val="20"/>
              <w:shd w:val="clear" w:color="auto" w:fill="auto"/>
              <w:tabs>
                <w:tab w:val="left" w:pos="720"/>
              </w:tabs>
              <w:spacing w:before="0" w:after="180" w:line="240" w:lineRule="exact"/>
              <w:ind w:left="207"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15"/>
              </w:tabs>
              <w:spacing w:before="0" w:after="180" w:line="240" w:lineRule="exact"/>
              <w:ind w:left="709"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Οι εργασίες αποκατάστασης βλαβών και συντήρησης θα γίνονται κατά τη διάρκεια των εργασίμων ωρών της </w:t>
            </w:r>
            <w:r w:rsidRPr="003A685E">
              <w:rPr>
                <w:rFonts w:ascii="Times New Roman" w:hAnsi="Times New Roman" w:cs="Times New Roman"/>
                <w:i w:val="0"/>
                <w:color w:val="000000"/>
                <w:sz w:val="24"/>
                <w:szCs w:val="24"/>
              </w:rPr>
              <w:lastRenderedPageBreak/>
              <w:t>Συντηρήτριας (Δευτέρα έως Παρασκευή 8.00π.μ.-4.00μ.μ., πλην αργιών).</w:t>
            </w:r>
          </w:p>
        </w:tc>
        <w:tc>
          <w:tcPr>
            <w:tcW w:w="1701" w:type="dxa"/>
          </w:tcPr>
          <w:p w:rsidR="00F37DC4" w:rsidRPr="003A685E" w:rsidRDefault="00F37DC4" w:rsidP="005223F9">
            <w:pPr>
              <w:pStyle w:val="20"/>
              <w:shd w:val="clear" w:color="auto" w:fill="auto"/>
              <w:tabs>
                <w:tab w:val="left" w:pos="715"/>
              </w:tabs>
              <w:spacing w:before="0" w:after="180" w:line="240" w:lineRule="exact"/>
              <w:ind w:left="207"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20"/>
              </w:tabs>
              <w:spacing w:before="0" w:after="0" w:line="240" w:lineRule="exact"/>
              <w:ind w:left="709"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lastRenderedPageBreak/>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c>
          <w:tcPr>
            <w:tcW w:w="1701" w:type="dxa"/>
          </w:tcPr>
          <w:p w:rsidR="00F37DC4" w:rsidRPr="003A685E" w:rsidRDefault="00F37DC4" w:rsidP="005223F9">
            <w:pPr>
              <w:pStyle w:val="20"/>
              <w:shd w:val="clear" w:color="auto" w:fill="auto"/>
              <w:tabs>
                <w:tab w:val="left" w:pos="720"/>
              </w:tabs>
              <w:spacing w:before="0" w:after="0" w:line="240" w:lineRule="exact"/>
              <w:ind w:left="207"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6"/>
              </w:numPr>
              <w:shd w:val="clear" w:color="auto" w:fill="auto"/>
              <w:tabs>
                <w:tab w:val="left" w:pos="720"/>
              </w:tabs>
              <w:spacing w:before="0" w:after="0" w:line="240" w:lineRule="exact"/>
              <w:ind w:left="709"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Σε περίπτωση αδυναμίας επισκευής του μηχανήματος λόγω μη επισκευάσιμης βλάβης η συντηρήτρια υποχρεούται στην </w:t>
            </w:r>
            <w:r w:rsidRPr="003A685E">
              <w:rPr>
                <w:rFonts w:ascii="Times New Roman" w:hAnsi="Times New Roman" w:cs="Times New Roman"/>
                <w:b/>
                <w:i w:val="0"/>
                <w:color w:val="000000"/>
                <w:sz w:val="24"/>
                <w:szCs w:val="24"/>
              </w:rPr>
              <w:t>εγκατάσταση αλλού ισοδύναμου μηχανήματος</w:t>
            </w:r>
            <w:r w:rsidRPr="003A685E">
              <w:rPr>
                <w:rFonts w:ascii="Times New Roman" w:hAnsi="Times New Roman" w:cs="Times New Roman"/>
                <w:i w:val="0"/>
                <w:color w:val="000000"/>
                <w:sz w:val="24"/>
                <w:szCs w:val="24"/>
              </w:rPr>
              <w:t>, το οποίο θα ευρίσκεται  τουλάχιστον στην ίδια η καλύτερη λειτουργική κατάσταση, και το οποίο θα παραμένει στις εγκαταστάσεις της υπηρεσίας μέχρι και την λήξη της Σύμβασης Συντήρησης.</w:t>
            </w:r>
          </w:p>
        </w:tc>
        <w:tc>
          <w:tcPr>
            <w:tcW w:w="1701" w:type="dxa"/>
          </w:tcPr>
          <w:p w:rsidR="00F37DC4" w:rsidRPr="003A685E" w:rsidRDefault="00F37DC4" w:rsidP="005223F9">
            <w:pPr>
              <w:pStyle w:val="20"/>
              <w:shd w:val="clear" w:color="auto" w:fill="auto"/>
              <w:tabs>
                <w:tab w:val="left" w:pos="720"/>
              </w:tabs>
              <w:spacing w:before="0" w:after="0" w:line="240" w:lineRule="exact"/>
              <w:ind w:left="207" w:right="141"/>
              <w:jc w:val="both"/>
              <w:rPr>
                <w:rFonts w:ascii="Times New Roman" w:hAnsi="Times New Roman" w:cs="Times New Roman"/>
                <w:i w:val="0"/>
                <w:color w:val="000000"/>
                <w:sz w:val="24"/>
                <w:szCs w:val="24"/>
              </w:rPr>
            </w:pPr>
          </w:p>
        </w:tc>
      </w:tr>
      <w:tr w:rsidR="00F37DC4" w:rsidRPr="003A685E" w:rsidTr="00F37DC4">
        <w:tc>
          <w:tcPr>
            <w:tcW w:w="6662" w:type="dxa"/>
            <w:gridSpan w:val="2"/>
            <w:hideMark/>
          </w:tcPr>
          <w:p w:rsidR="00F37DC4" w:rsidRPr="00D679F5" w:rsidRDefault="00F37DC4" w:rsidP="00F37DC4">
            <w:pPr>
              <w:pStyle w:val="af1"/>
              <w:numPr>
                <w:ilvl w:val="0"/>
                <w:numId w:val="26"/>
              </w:numPr>
              <w:spacing w:line="276" w:lineRule="auto"/>
              <w:ind w:left="709" w:right="141"/>
              <w:jc w:val="both"/>
              <w:rPr>
                <w:color w:val="000000"/>
                <w:sz w:val="24"/>
                <w:szCs w:val="24"/>
              </w:rPr>
            </w:pPr>
            <w:r w:rsidRPr="00D679F5">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D679F5">
              <w:rPr>
                <w:b/>
                <w:color w:val="000000"/>
                <w:sz w:val="24"/>
                <w:szCs w:val="24"/>
              </w:rPr>
              <w:t>τριών (3)  τεχνικών</w:t>
            </w:r>
            <w:r w:rsidRPr="00D679F5">
              <w:rPr>
                <w:color w:val="000000"/>
                <w:sz w:val="24"/>
                <w:szCs w:val="24"/>
              </w:rPr>
              <w:t xml:space="preserve"> στην Πάτρα.</w:t>
            </w:r>
          </w:p>
        </w:tc>
        <w:tc>
          <w:tcPr>
            <w:tcW w:w="1701" w:type="dxa"/>
          </w:tcPr>
          <w:p w:rsidR="00F37DC4" w:rsidRPr="00D679F5" w:rsidRDefault="00F37DC4" w:rsidP="005223F9">
            <w:pPr>
              <w:spacing w:line="276" w:lineRule="auto"/>
              <w:ind w:left="207" w:right="141"/>
              <w:jc w:val="both"/>
              <w:rPr>
                <w:color w:val="000000"/>
              </w:rPr>
            </w:pPr>
          </w:p>
        </w:tc>
      </w:tr>
      <w:tr w:rsidR="00F37DC4" w:rsidRPr="003A685E" w:rsidTr="00F37DC4">
        <w:trPr>
          <w:trHeight w:val="275"/>
        </w:trPr>
        <w:tc>
          <w:tcPr>
            <w:tcW w:w="6662" w:type="dxa"/>
            <w:gridSpan w:val="2"/>
            <w:tcBorders>
              <w:top w:val="single" w:sz="4" w:space="0" w:color="auto"/>
              <w:left w:val="single" w:sz="4" w:space="0" w:color="auto"/>
              <w:bottom w:val="single" w:sz="4" w:space="0" w:color="auto"/>
              <w:right w:val="single" w:sz="4" w:space="0" w:color="auto"/>
            </w:tcBorders>
          </w:tcPr>
          <w:p w:rsidR="00F37DC4" w:rsidRPr="00D679F5" w:rsidRDefault="00F37DC4" w:rsidP="00F37DC4">
            <w:pPr>
              <w:pStyle w:val="af1"/>
              <w:numPr>
                <w:ilvl w:val="0"/>
                <w:numId w:val="26"/>
              </w:numPr>
              <w:spacing w:line="276" w:lineRule="auto"/>
              <w:ind w:left="709" w:right="141"/>
              <w:jc w:val="both"/>
              <w:rPr>
                <w:color w:val="000000"/>
                <w:sz w:val="24"/>
                <w:szCs w:val="24"/>
              </w:rPr>
            </w:pPr>
            <w:r w:rsidRPr="00DC4F4C">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p>
        </w:tc>
        <w:tc>
          <w:tcPr>
            <w:tcW w:w="1701" w:type="dxa"/>
            <w:tcBorders>
              <w:top w:val="single" w:sz="4" w:space="0" w:color="auto"/>
              <w:left w:val="single" w:sz="4" w:space="0" w:color="auto"/>
              <w:bottom w:val="single" w:sz="4" w:space="0" w:color="auto"/>
              <w:right w:val="single" w:sz="4" w:space="0" w:color="auto"/>
            </w:tcBorders>
          </w:tcPr>
          <w:p w:rsidR="00F37DC4" w:rsidRPr="00D679F5" w:rsidRDefault="00F37DC4" w:rsidP="005223F9">
            <w:pPr>
              <w:spacing w:line="276" w:lineRule="auto"/>
              <w:ind w:left="207" w:right="141"/>
              <w:jc w:val="both"/>
              <w:rPr>
                <w:color w:val="000000"/>
              </w:rPr>
            </w:pPr>
          </w:p>
        </w:tc>
      </w:tr>
      <w:tr w:rsidR="00F37DC4" w:rsidRPr="003A685E" w:rsidTr="00F37DC4">
        <w:trPr>
          <w:trHeight w:val="275"/>
        </w:trPr>
        <w:tc>
          <w:tcPr>
            <w:tcW w:w="6662" w:type="dxa"/>
            <w:gridSpan w:val="2"/>
            <w:tcBorders>
              <w:top w:val="single" w:sz="4" w:space="0" w:color="auto"/>
              <w:left w:val="single" w:sz="4" w:space="0" w:color="auto"/>
              <w:bottom w:val="single" w:sz="4" w:space="0" w:color="auto"/>
              <w:right w:val="single" w:sz="4" w:space="0" w:color="auto"/>
            </w:tcBorders>
          </w:tcPr>
          <w:p w:rsidR="00F37DC4" w:rsidRPr="00D679F5" w:rsidRDefault="00F37DC4" w:rsidP="00F37DC4">
            <w:pPr>
              <w:pStyle w:val="af1"/>
              <w:numPr>
                <w:ilvl w:val="0"/>
                <w:numId w:val="26"/>
              </w:numPr>
              <w:spacing w:line="276" w:lineRule="auto"/>
              <w:ind w:left="709" w:right="141"/>
              <w:jc w:val="both"/>
              <w:rPr>
                <w:color w:val="000000"/>
                <w:sz w:val="24"/>
                <w:szCs w:val="24"/>
              </w:rPr>
            </w:pPr>
            <w:r w:rsidRPr="00DC4F4C">
              <w:rPr>
                <w:color w:val="000000"/>
                <w:sz w:val="24"/>
                <w:szCs w:val="24"/>
              </w:rPr>
              <w:t>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w:t>
            </w:r>
          </w:p>
        </w:tc>
        <w:tc>
          <w:tcPr>
            <w:tcW w:w="1701" w:type="dxa"/>
            <w:tcBorders>
              <w:top w:val="single" w:sz="4" w:space="0" w:color="auto"/>
              <w:left w:val="single" w:sz="4" w:space="0" w:color="auto"/>
              <w:bottom w:val="single" w:sz="4" w:space="0" w:color="auto"/>
              <w:right w:val="single" w:sz="4" w:space="0" w:color="auto"/>
            </w:tcBorders>
          </w:tcPr>
          <w:p w:rsidR="00F37DC4" w:rsidRPr="00D679F5" w:rsidRDefault="00F37DC4" w:rsidP="005223F9">
            <w:pPr>
              <w:spacing w:line="276" w:lineRule="auto"/>
              <w:ind w:left="207" w:right="141"/>
              <w:jc w:val="both"/>
              <w:rPr>
                <w:color w:val="000000"/>
              </w:rPr>
            </w:pPr>
          </w:p>
        </w:tc>
      </w:tr>
    </w:tbl>
    <w:p w:rsidR="00F37DC4" w:rsidRDefault="00F37DC4" w:rsidP="00F37DC4"/>
    <w:p w:rsidR="00F37DC4" w:rsidRDefault="00F37DC4" w:rsidP="00F37DC4">
      <w:r>
        <w:br w:type="page"/>
      </w:r>
    </w:p>
    <w:p w:rsidR="00F37DC4" w:rsidRDefault="00F37DC4" w:rsidP="00F37DC4"/>
    <w:tbl>
      <w:tblPr>
        <w:tblW w:w="836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35"/>
        <w:gridCol w:w="1027"/>
        <w:gridCol w:w="1701"/>
      </w:tblGrid>
      <w:tr w:rsidR="00F37DC4" w:rsidRPr="003A685E" w:rsidTr="00F37DC4">
        <w:trPr>
          <w:trHeight w:val="475"/>
        </w:trPr>
        <w:tc>
          <w:tcPr>
            <w:tcW w:w="8363" w:type="dxa"/>
            <w:gridSpan w:val="3"/>
            <w:shd w:val="clear" w:color="auto" w:fill="D9D9D9" w:themeFill="background1" w:themeFillShade="D9"/>
            <w:vAlign w:val="center"/>
            <w:hideMark/>
          </w:tcPr>
          <w:p w:rsidR="00F37DC4" w:rsidRPr="003A685E" w:rsidRDefault="00F37DC4" w:rsidP="005223F9">
            <w:pPr>
              <w:ind w:left="360" w:right="141"/>
              <w:jc w:val="center"/>
              <w:rPr>
                <w:b/>
                <w:sz w:val="32"/>
              </w:rPr>
            </w:pPr>
            <w:r w:rsidRPr="0041586E">
              <w:rPr>
                <w:b/>
                <w:sz w:val="40"/>
              </w:rPr>
              <w:t xml:space="preserve">ΚΑΤΗΓΟΡΙΑ </w:t>
            </w:r>
            <w:r>
              <w:rPr>
                <w:b/>
                <w:sz w:val="40"/>
              </w:rPr>
              <w:t>.Γ.</w:t>
            </w:r>
          </w:p>
        </w:tc>
      </w:tr>
      <w:tr w:rsidR="00F37DC4" w:rsidRPr="003A685E" w:rsidTr="00F37DC4">
        <w:trPr>
          <w:trHeight w:val="475"/>
        </w:trPr>
        <w:tc>
          <w:tcPr>
            <w:tcW w:w="8363" w:type="dxa"/>
            <w:gridSpan w:val="3"/>
            <w:shd w:val="clear" w:color="auto" w:fill="D9D9D9" w:themeFill="background1" w:themeFillShade="D9"/>
            <w:vAlign w:val="center"/>
            <w:hideMark/>
          </w:tcPr>
          <w:p w:rsidR="00F37DC4" w:rsidRPr="003A685E" w:rsidRDefault="00F37DC4" w:rsidP="005223F9">
            <w:pPr>
              <w:ind w:left="360" w:right="141"/>
              <w:jc w:val="center"/>
              <w:rPr>
                <w:b/>
                <w:sz w:val="32"/>
              </w:rPr>
            </w:pPr>
            <w:r w:rsidRPr="003A685E">
              <w:rPr>
                <w:b/>
                <w:sz w:val="32"/>
              </w:rPr>
              <w:t>ΒΑΣΙΚΟΙ ΟΡΟΙ ΣΥΜΒΟΛΑΙΟΥ</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ΕΚΤΥΠΩΤΙΚΗ ΜΗΧΑΝΗ</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sz w:val="28"/>
                <w:lang w:val="en-US"/>
              </w:rPr>
            </w:pPr>
            <w:r w:rsidRPr="003A685E">
              <w:rPr>
                <w:b/>
                <w:bCs/>
                <w:color w:val="000000"/>
                <w:sz w:val="28"/>
                <w:lang w:val="en-US"/>
              </w:rPr>
              <w:t>ΤΕΜΑΧΙΑ</w:t>
            </w:r>
          </w:p>
        </w:tc>
        <w:tc>
          <w:tcPr>
            <w:tcW w:w="1701" w:type="dxa"/>
            <w:tcBorders>
              <w:top w:val="single" w:sz="4" w:space="0" w:color="auto"/>
              <w:left w:val="nil"/>
              <w:bottom w:val="single" w:sz="4" w:space="0" w:color="auto"/>
              <w:right w:val="single" w:sz="4" w:space="0" w:color="auto"/>
            </w:tcBorders>
          </w:tcPr>
          <w:p w:rsidR="00F37DC4" w:rsidRPr="003A685E" w:rsidRDefault="00F37DC4" w:rsidP="005223F9">
            <w:pPr>
              <w:jc w:val="center"/>
              <w:rPr>
                <w:b/>
                <w:bCs/>
                <w:color w:val="000000"/>
                <w:sz w:val="28"/>
                <w:lang w:val="en-US"/>
              </w:rPr>
            </w:pPr>
            <w:r>
              <w:rPr>
                <w:b/>
                <w:bCs/>
                <w:color w:val="000000"/>
                <w:sz w:val="28"/>
                <w:lang w:val="en-US"/>
              </w:rPr>
              <w:t>ΝΑΙ/ΟΧΙ</w:t>
            </w: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5890</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c>
          <w:tcPr>
            <w:tcW w:w="1701" w:type="dxa"/>
            <w:tcBorders>
              <w:top w:val="single" w:sz="4" w:space="0" w:color="auto"/>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C128</w:t>
            </w:r>
          </w:p>
        </w:tc>
        <w:tc>
          <w:tcPr>
            <w:tcW w:w="1027"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c>
          <w:tcPr>
            <w:tcW w:w="1701" w:type="dxa"/>
            <w:tcBorders>
              <w:top w:val="nil"/>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5230</w:t>
            </w:r>
          </w:p>
        </w:tc>
        <w:tc>
          <w:tcPr>
            <w:tcW w:w="1027"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c>
          <w:tcPr>
            <w:tcW w:w="1701" w:type="dxa"/>
            <w:tcBorders>
              <w:top w:val="nil"/>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3325</w:t>
            </w:r>
          </w:p>
        </w:tc>
        <w:tc>
          <w:tcPr>
            <w:tcW w:w="1027"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1</w:t>
            </w:r>
          </w:p>
        </w:tc>
        <w:tc>
          <w:tcPr>
            <w:tcW w:w="1701" w:type="dxa"/>
            <w:tcBorders>
              <w:top w:val="nil"/>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15"/>
        </w:trPr>
        <w:tc>
          <w:tcPr>
            <w:tcW w:w="5635" w:type="dxa"/>
            <w:tcBorders>
              <w:top w:val="nil"/>
              <w:left w:val="single" w:sz="4" w:space="0" w:color="auto"/>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XEROX 3225</w:t>
            </w:r>
          </w:p>
        </w:tc>
        <w:tc>
          <w:tcPr>
            <w:tcW w:w="1027" w:type="dxa"/>
            <w:tcBorders>
              <w:top w:val="nil"/>
              <w:left w:val="nil"/>
              <w:bottom w:val="single" w:sz="4" w:space="0" w:color="auto"/>
              <w:right w:val="single" w:sz="4" w:space="0" w:color="auto"/>
            </w:tcBorders>
            <w:shd w:val="clear" w:color="auto" w:fill="auto"/>
            <w:vAlign w:val="center"/>
            <w:hideMark/>
          </w:tcPr>
          <w:p w:rsidR="00F37DC4" w:rsidRPr="003A685E" w:rsidRDefault="00F37DC4" w:rsidP="005223F9">
            <w:pPr>
              <w:jc w:val="center"/>
              <w:rPr>
                <w:b/>
                <w:bCs/>
                <w:color w:val="000000"/>
              </w:rPr>
            </w:pPr>
            <w:r w:rsidRPr="003A685E">
              <w:rPr>
                <w:b/>
                <w:bCs/>
                <w:color w:val="000000"/>
              </w:rPr>
              <w:t>3</w:t>
            </w:r>
          </w:p>
        </w:tc>
        <w:tc>
          <w:tcPr>
            <w:tcW w:w="1701" w:type="dxa"/>
            <w:tcBorders>
              <w:top w:val="nil"/>
              <w:left w:val="nil"/>
              <w:bottom w:val="single" w:sz="4" w:space="0" w:color="auto"/>
              <w:right w:val="single" w:sz="4" w:space="0" w:color="auto"/>
            </w:tcBorders>
          </w:tcPr>
          <w:p w:rsidR="00F37DC4" w:rsidRPr="003A685E" w:rsidRDefault="00F37DC4" w:rsidP="005223F9">
            <w:pPr>
              <w:jc w:val="center"/>
              <w:rPr>
                <w:b/>
                <w:bCs/>
                <w:color w:val="000000"/>
              </w:rPr>
            </w:pPr>
          </w:p>
        </w:tc>
      </w:tr>
      <w:tr w:rsidR="00F37DC4" w:rsidRPr="003A685E" w:rsidTr="00F37DC4">
        <w:trPr>
          <w:trHeight w:val="275"/>
        </w:trPr>
        <w:tc>
          <w:tcPr>
            <w:tcW w:w="6662" w:type="dxa"/>
            <w:gridSpan w:val="2"/>
            <w:hideMark/>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679F5">
              <w:rPr>
                <w:color w:val="000000"/>
                <w:sz w:val="24"/>
                <w:szCs w:val="24"/>
              </w:rPr>
              <w:t>Η διάρκεια των υπηρεσιών συντήρησης της εκτυπωτικής μηχανής ορίζεται με ημερομηνία έναρξης την υπογραφή της σύμβασης.</w:t>
            </w:r>
          </w:p>
        </w:tc>
        <w:tc>
          <w:tcPr>
            <w:tcW w:w="1701" w:type="dxa"/>
          </w:tcPr>
          <w:p w:rsidR="00F37DC4" w:rsidRPr="00D679F5" w:rsidRDefault="00F37DC4" w:rsidP="005223F9">
            <w:pPr>
              <w:spacing w:line="276" w:lineRule="auto"/>
              <w:ind w:right="141"/>
              <w:jc w:val="both"/>
              <w:rPr>
                <w:color w:val="000000"/>
              </w:rPr>
            </w:pPr>
          </w:p>
        </w:tc>
      </w:tr>
      <w:tr w:rsidR="00F37DC4" w:rsidRPr="003A685E" w:rsidTr="00F37DC4">
        <w:trPr>
          <w:trHeight w:val="275"/>
        </w:trPr>
        <w:tc>
          <w:tcPr>
            <w:tcW w:w="6662" w:type="dxa"/>
            <w:gridSpan w:val="2"/>
            <w:hideMark/>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679F5">
              <w:rPr>
                <w:color w:val="000000"/>
                <w:sz w:val="24"/>
                <w:szCs w:val="24"/>
              </w:rPr>
              <w:t>Η Συντηρήτρια αναλαμβάνει την ορθή τεχνική υποστήριξη του ανωτέρω μηχανήματος, η οποία καλύπτει όλα τα εργατικά, ανταλλακτικά, αναλώσιμα υλικά (εκτός χαρτιού και συρραπτικών) καθ' όλη τη συμβατική περίοδο.</w:t>
            </w:r>
          </w:p>
        </w:tc>
        <w:tc>
          <w:tcPr>
            <w:tcW w:w="1701" w:type="dxa"/>
          </w:tcPr>
          <w:p w:rsidR="00F37DC4" w:rsidRPr="00D679F5" w:rsidRDefault="00F37DC4" w:rsidP="005223F9">
            <w:pPr>
              <w:spacing w:line="276" w:lineRule="auto"/>
              <w:ind w:right="141"/>
              <w:jc w:val="both"/>
              <w:rPr>
                <w:color w:val="000000"/>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15"/>
              </w:tabs>
              <w:spacing w:before="0" w:after="176" w:line="235" w:lineRule="exact"/>
              <w:ind w:left="567"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Οι κλήσεις (ειδοποιήσεις) από Συμβάσεις Συντήρησης θα απολαμβάνουν προτεραιότητα έναντι όλων των άλλων κλήσεων και θα υπάρχει ανταπόκριση εντός </w:t>
            </w:r>
            <w:r w:rsidRPr="005240C8">
              <w:rPr>
                <w:rFonts w:ascii="Times New Roman" w:hAnsi="Times New Roman" w:cs="Times New Roman"/>
                <w:b/>
                <w:i w:val="0"/>
                <w:color w:val="000000"/>
                <w:sz w:val="24"/>
                <w:szCs w:val="24"/>
              </w:rPr>
              <w:t>6</w:t>
            </w:r>
            <w:r w:rsidRPr="003A685E">
              <w:rPr>
                <w:rFonts w:ascii="Times New Roman" w:hAnsi="Times New Roman" w:cs="Times New Roman"/>
                <w:b/>
                <w:i w:val="0"/>
                <w:color w:val="000000"/>
                <w:sz w:val="24"/>
                <w:szCs w:val="24"/>
              </w:rPr>
              <w:t xml:space="preserve"> εργασίμων ωρών</w:t>
            </w:r>
            <w:r w:rsidRPr="003A685E">
              <w:rPr>
                <w:rFonts w:ascii="Times New Roman" w:hAnsi="Times New Roman" w:cs="Times New Roman"/>
                <w:i w:val="0"/>
                <w:color w:val="000000"/>
                <w:sz w:val="24"/>
                <w:szCs w:val="24"/>
              </w:rPr>
              <w:t xml:space="preserve"> από την ώρα ενημέρωσης της συντηρήτριας εταιρίας</w:t>
            </w:r>
            <w:r w:rsidRPr="002D5C59">
              <w:rPr>
                <w:rFonts w:ascii="Times New Roman" w:hAnsi="Times New Roman" w:cs="Times New Roman"/>
                <w:i w:val="0"/>
                <w:color w:val="000000"/>
                <w:sz w:val="24"/>
                <w:szCs w:val="24"/>
              </w:rPr>
              <w:t xml:space="preserve"> (τηλεφωνική ενημέρωση ή ενημέρωση με δελτίο συμβάντος μέσω </w:t>
            </w:r>
            <w:r>
              <w:rPr>
                <w:rFonts w:ascii="Times New Roman" w:hAnsi="Times New Roman" w:cs="Times New Roman"/>
                <w:i w:val="0"/>
                <w:color w:val="000000"/>
                <w:sz w:val="24"/>
                <w:szCs w:val="24"/>
              </w:rPr>
              <w:t>e-mail</w:t>
            </w:r>
            <w:r w:rsidRPr="002D5C59">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r w:rsidRPr="002D5C59">
              <w:rPr>
                <w:rFonts w:ascii="Times New Roman" w:hAnsi="Times New Roman" w:cs="Times New Roman"/>
                <w:i w:val="0"/>
                <w:color w:val="000000"/>
                <w:sz w:val="24"/>
                <w:szCs w:val="24"/>
              </w:rPr>
              <w:t xml:space="preserve"> Στην περίπτωση που η Συντηρήτρια δεν ανταποκριθεί εντός του οριζομένου χρονικού διαστήματος, θα </w:t>
            </w:r>
            <w:r w:rsidRPr="009543DF">
              <w:rPr>
                <w:rFonts w:ascii="Times New Roman" w:hAnsi="Times New Roman" w:cs="Times New Roman"/>
                <w:i w:val="0"/>
                <w:color w:val="000000"/>
                <w:sz w:val="24"/>
                <w:szCs w:val="24"/>
              </w:rPr>
              <w:t xml:space="preserve">επιβάλλεται </w:t>
            </w:r>
            <w:r w:rsidRPr="009543DF">
              <w:rPr>
                <w:rFonts w:ascii="Times New Roman" w:hAnsi="Times New Roman" w:cs="Times New Roman"/>
                <w:b/>
                <w:i w:val="0"/>
                <w:color w:val="000000"/>
                <w:sz w:val="24"/>
                <w:szCs w:val="24"/>
              </w:rPr>
              <w:t>ρήτρα</w:t>
            </w:r>
            <w:r w:rsidRPr="002D5C59">
              <w:rPr>
                <w:rFonts w:ascii="Times New Roman" w:hAnsi="Times New Roman" w:cs="Times New Roman"/>
                <w:i w:val="0"/>
                <w:color w:val="000000"/>
                <w:sz w:val="24"/>
                <w:szCs w:val="24"/>
              </w:rPr>
              <w:t xml:space="preserve"> η οποία </w:t>
            </w:r>
            <w:r w:rsidRPr="009543DF">
              <w:rPr>
                <w:rFonts w:ascii="Times New Roman" w:hAnsi="Times New Roman" w:cs="Times New Roman"/>
                <w:i w:val="0"/>
                <w:color w:val="000000"/>
                <w:sz w:val="24"/>
                <w:szCs w:val="24"/>
              </w:rPr>
              <w:t xml:space="preserve">θα είναι ίση με το </w:t>
            </w:r>
            <w:r w:rsidRPr="00F646BE">
              <w:rPr>
                <w:rFonts w:ascii="Times New Roman" w:hAnsi="Times New Roman" w:cs="Times New Roman"/>
                <w:b/>
                <w:i w:val="0"/>
                <w:color w:val="000000"/>
                <w:sz w:val="24"/>
                <w:szCs w:val="24"/>
              </w:rPr>
              <w:t>5</w:t>
            </w:r>
            <w:r w:rsidRPr="009543DF">
              <w:rPr>
                <w:rFonts w:ascii="Times New Roman" w:hAnsi="Times New Roman" w:cs="Times New Roman"/>
                <w:b/>
                <w:i w:val="0"/>
                <w:color w:val="000000"/>
                <w:sz w:val="24"/>
                <w:szCs w:val="24"/>
              </w:rPr>
              <w:t>%</w:t>
            </w:r>
            <w:r w:rsidRPr="002D5C59">
              <w:rPr>
                <w:rFonts w:ascii="Times New Roman" w:hAnsi="Times New Roman" w:cs="Times New Roman"/>
                <w:i w:val="0"/>
                <w:color w:val="000000"/>
                <w:sz w:val="24"/>
                <w:szCs w:val="24"/>
              </w:rPr>
              <w:t xml:space="preserve"> </w:t>
            </w:r>
            <w:r w:rsidRPr="009543DF">
              <w:rPr>
                <w:rFonts w:ascii="Times New Roman" w:hAnsi="Times New Roman" w:cs="Times New Roman"/>
                <w:i w:val="0"/>
                <w:color w:val="000000"/>
                <w:sz w:val="24"/>
                <w:szCs w:val="24"/>
              </w:rPr>
              <w:t>του</w:t>
            </w:r>
            <w:r>
              <w:rPr>
                <w:rFonts w:ascii="Times New Roman" w:hAnsi="Times New Roman" w:cs="Times New Roman"/>
                <w:i w:val="0"/>
                <w:color w:val="000000"/>
                <w:sz w:val="24"/>
                <w:szCs w:val="24"/>
              </w:rPr>
              <w:t xml:space="preserve"> ποσ</w:t>
            </w:r>
            <w:r w:rsidRPr="009543DF">
              <w:rPr>
                <w:rFonts w:ascii="Times New Roman" w:hAnsi="Times New Roman" w:cs="Times New Roman"/>
                <w:i w:val="0"/>
                <w:color w:val="000000"/>
                <w:sz w:val="24"/>
                <w:szCs w:val="24"/>
              </w:rPr>
              <w:t>ού</w:t>
            </w:r>
            <w:r w:rsidRPr="002D5C59">
              <w:rPr>
                <w:rFonts w:ascii="Times New Roman" w:hAnsi="Times New Roman" w:cs="Times New Roman"/>
                <w:i w:val="0"/>
                <w:color w:val="000000"/>
                <w:sz w:val="24"/>
                <w:szCs w:val="24"/>
              </w:rPr>
              <w:t xml:space="preserve"> χρέωσης του εκάστοτε μήνα. </w:t>
            </w:r>
            <w:r>
              <w:rPr>
                <w:rFonts w:ascii="Times New Roman" w:hAnsi="Times New Roman" w:cs="Times New Roman"/>
                <w:i w:val="0"/>
                <w:color w:val="000000"/>
                <w:sz w:val="24"/>
                <w:szCs w:val="24"/>
              </w:rPr>
              <w:t xml:space="preserve">Η ρήτρα </w:t>
            </w:r>
            <w:r w:rsidRPr="002D5C59">
              <w:rPr>
                <w:rFonts w:ascii="Times New Roman" w:hAnsi="Times New Roman" w:cs="Times New Roman"/>
                <w:i w:val="0"/>
                <w:color w:val="000000"/>
                <w:sz w:val="24"/>
                <w:szCs w:val="24"/>
              </w:rPr>
              <w:t>αν επαναλαμβάνεται θα αφαιρείται α</w:t>
            </w:r>
            <w:r>
              <w:rPr>
                <w:rFonts w:ascii="Times New Roman" w:hAnsi="Times New Roman" w:cs="Times New Roman"/>
                <w:i w:val="0"/>
                <w:color w:val="000000"/>
                <w:sz w:val="24"/>
                <w:szCs w:val="24"/>
              </w:rPr>
              <w:t>πό το μηνιαίο κόστος αθροιστικά</w:t>
            </w:r>
            <w:r w:rsidRPr="009543DF">
              <w:rPr>
                <w:rFonts w:ascii="Times New Roman" w:hAnsi="Times New Roman" w:cs="Times New Roman"/>
                <w:i w:val="0"/>
                <w:color w:val="000000"/>
                <w:sz w:val="24"/>
                <w:szCs w:val="24"/>
              </w:rPr>
              <w:t xml:space="preserve"> (</w:t>
            </w:r>
            <w:r>
              <w:rPr>
                <w:rFonts w:ascii="Times New Roman" w:hAnsi="Times New Roman" w:cs="Times New Roman"/>
                <w:i w:val="0"/>
                <w:color w:val="000000"/>
                <w:sz w:val="24"/>
                <w:szCs w:val="24"/>
              </w:rPr>
              <w:t>δηλαδή 5% + 5% +….</w:t>
            </w:r>
            <w:r w:rsidRPr="009543DF">
              <w:rPr>
                <w:rFonts w:ascii="Times New Roman" w:hAnsi="Times New Roman" w:cs="Times New Roman"/>
                <w:i w:val="0"/>
                <w:color w:val="000000"/>
                <w:sz w:val="24"/>
                <w:szCs w:val="24"/>
              </w:rPr>
              <w:t>)</w:t>
            </w:r>
            <w:r w:rsidRPr="003A685E">
              <w:rPr>
                <w:rFonts w:ascii="Times New Roman" w:hAnsi="Times New Roman" w:cs="Times New Roman"/>
                <w:i w:val="0"/>
                <w:color w:val="000000"/>
                <w:sz w:val="24"/>
                <w:szCs w:val="24"/>
              </w:rPr>
              <w:t>.</w:t>
            </w:r>
          </w:p>
        </w:tc>
        <w:tc>
          <w:tcPr>
            <w:tcW w:w="1701" w:type="dxa"/>
          </w:tcPr>
          <w:p w:rsidR="00F37DC4" w:rsidRPr="003A685E" w:rsidRDefault="00F37DC4" w:rsidP="005223F9">
            <w:pPr>
              <w:pStyle w:val="20"/>
              <w:shd w:val="clear" w:color="auto" w:fill="auto"/>
              <w:tabs>
                <w:tab w:val="left" w:pos="715"/>
              </w:tabs>
              <w:spacing w:before="0" w:after="176" w:line="235" w:lineRule="exact"/>
              <w:ind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20"/>
              </w:tabs>
              <w:spacing w:before="0" w:after="180" w:line="240" w:lineRule="exact"/>
              <w:ind w:left="567"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και θα αφορά τα πραγματοποιηθέντα αντίγραφα/εκτυπώσεις του μηνός που προηγήθηκε. Στο τιμολόγιο θα αναγράφεται η απόφαση έγκρισης του Δ.Σ. της ΔΕΥΑΠ.</w:t>
            </w:r>
          </w:p>
        </w:tc>
        <w:tc>
          <w:tcPr>
            <w:tcW w:w="1701" w:type="dxa"/>
          </w:tcPr>
          <w:p w:rsidR="00F37DC4" w:rsidRPr="003A685E" w:rsidRDefault="00F37DC4" w:rsidP="005223F9">
            <w:pPr>
              <w:pStyle w:val="20"/>
              <w:shd w:val="clear" w:color="auto" w:fill="auto"/>
              <w:tabs>
                <w:tab w:val="left" w:pos="720"/>
              </w:tabs>
              <w:spacing w:before="0" w:after="180" w:line="240" w:lineRule="exact"/>
              <w:ind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25"/>
              </w:tabs>
              <w:spacing w:before="0" w:after="180" w:line="240" w:lineRule="exact"/>
              <w:ind w:left="567" w:right="141"/>
              <w:jc w:val="both"/>
              <w:rPr>
                <w:rFonts w:ascii="Times New Roman" w:hAnsi="Times New Roman" w:cs="Times New Roman"/>
                <w:i w:val="0"/>
                <w:color w:val="000000"/>
                <w:sz w:val="24"/>
                <w:szCs w:val="24"/>
              </w:rPr>
            </w:pPr>
            <w:r w:rsidRPr="00F53F45">
              <w:rPr>
                <w:rFonts w:ascii="Times New Roman" w:eastAsia="Times New Roman" w:hAnsi="Times New Roman" w:cs="Times New Roman"/>
                <w:i w:val="0"/>
                <w:iCs w:val="0"/>
                <w:color w:val="000000"/>
                <w:spacing w:val="0"/>
                <w:sz w:val="24"/>
                <w:szCs w:val="24"/>
              </w:rPr>
              <w:t>Η Συντηρήτρια οφείλει να διατηρεί τη μηχανή καθ' όλη τη διάρκεια της Συμβάσεως σε καλή κατάσταση λειτουργίας και να προβαίνει στην αναγκαία περιοδική συντήρηση και καθαρισμό της. Η συχνότητα των συντηρήσεων έχει σχέση με αυτή της χρήσεως της μηχανής, η δε ευθύνη ανήκει αποκλειστικά στην Συντηρήτρια.</w:t>
            </w:r>
          </w:p>
        </w:tc>
        <w:tc>
          <w:tcPr>
            <w:tcW w:w="1701" w:type="dxa"/>
          </w:tcPr>
          <w:p w:rsidR="00F37DC4" w:rsidRPr="00F53F45" w:rsidRDefault="00F37DC4" w:rsidP="005223F9">
            <w:pPr>
              <w:pStyle w:val="20"/>
              <w:shd w:val="clear" w:color="auto" w:fill="auto"/>
              <w:tabs>
                <w:tab w:val="left" w:pos="725"/>
              </w:tabs>
              <w:spacing w:before="0" w:after="180" w:line="240" w:lineRule="exact"/>
              <w:ind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20"/>
              </w:tabs>
              <w:spacing w:before="0" w:after="180" w:line="240" w:lineRule="exact"/>
              <w:ind w:left="567" w:right="141"/>
              <w:jc w:val="both"/>
              <w:rPr>
                <w:rFonts w:ascii="Times New Roman" w:hAnsi="Times New Roman" w:cs="Times New Roman"/>
                <w:i w:val="0"/>
                <w:color w:val="000000"/>
                <w:sz w:val="24"/>
                <w:szCs w:val="24"/>
              </w:rPr>
            </w:pPr>
            <w:r w:rsidRPr="003A685E">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λειτουργία</w:t>
            </w:r>
            <w:r w:rsidRPr="00F646BE">
              <w:rPr>
                <w:rFonts w:ascii="Times New Roman" w:eastAsia="Times New Roman" w:hAnsi="Times New Roman" w:cs="Times New Roman"/>
                <w:i w:val="0"/>
                <w:iCs w:val="0"/>
                <w:color w:val="000000"/>
                <w:spacing w:val="0"/>
                <w:sz w:val="24"/>
                <w:szCs w:val="24"/>
              </w:rPr>
              <w:t>ς</w:t>
            </w:r>
            <w:r w:rsidRPr="003A685E">
              <w:rPr>
                <w:rFonts w:ascii="Times New Roman" w:eastAsia="Times New Roman" w:hAnsi="Times New Roman" w:cs="Times New Roman"/>
                <w:i w:val="0"/>
                <w:iCs w:val="0"/>
                <w:color w:val="000000"/>
                <w:spacing w:val="0"/>
                <w:sz w:val="24"/>
                <w:szCs w:val="24"/>
              </w:rPr>
              <w:t xml:space="preserve">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w:t>
            </w:r>
            <w:r w:rsidRPr="003A685E">
              <w:rPr>
                <w:rFonts w:ascii="Times New Roman" w:eastAsia="Times New Roman" w:hAnsi="Times New Roman" w:cs="Times New Roman"/>
                <w:i w:val="0"/>
                <w:iCs w:val="0"/>
                <w:color w:val="000000"/>
                <w:spacing w:val="0"/>
                <w:sz w:val="24"/>
                <w:szCs w:val="24"/>
              </w:rPr>
              <w:lastRenderedPageBreak/>
              <w:t>πλαστικά μέρη (καπάκια) του μηχανήματος.</w:t>
            </w:r>
          </w:p>
        </w:tc>
        <w:tc>
          <w:tcPr>
            <w:tcW w:w="1701" w:type="dxa"/>
          </w:tcPr>
          <w:p w:rsidR="00F37DC4" w:rsidRPr="003A685E" w:rsidRDefault="00F37DC4" w:rsidP="005223F9">
            <w:pPr>
              <w:pStyle w:val="20"/>
              <w:shd w:val="clear" w:color="auto" w:fill="auto"/>
              <w:tabs>
                <w:tab w:val="left" w:pos="720"/>
              </w:tabs>
              <w:spacing w:before="0" w:after="180" w:line="240" w:lineRule="exact"/>
              <w:ind w:right="141"/>
              <w:jc w:val="both"/>
              <w:rPr>
                <w:rFonts w:ascii="Times New Roman" w:eastAsia="Times New Roman" w:hAnsi="Times New Roman" w:cs="Times New Roman"/>
                <w:i w:val="0"/>
                <w:iCs w:val="0"/>
                <w:color w:val="000000"/>
                <w:spacing w:val="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15"/>
              </w:tabs>
              <w:spacing w:before="0" w:after="180" w:line="240" w:lineRule="exact"/>
              <w:ind w:left="567"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lastRenderedPageBreak/>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c>
          <w:tcPr>
            <w:tcW w:w="1701" w:type="dxa"/>
          </w:tcPr>
          <w:p w:rsidR="00F37DC4" w:rsidRPr="003A685E" w:rsidRDefault="00F37DC4" w:rsidP="005223F9">
            <w:pPr>
              <w:pStyle w:val="20"/>
              <w:shd w:val="clear" w:color="auto" w:fill="auto"/>
              <w:tabs>
                <w:tab w:val="left" w:pos="715"/>
              </w:tabs>
              <w:spacing w:before="0" w:after="180" w:line="240" w:lineRule="exact"/>
              <w:ind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20"/>
              </w:tabs>
              <w:spacing w:before="0" w:after="0" w:line="240" w:lineRule="exact"/>
              <w:ind w:left="567"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c>
          <w:tcPr>
            <w:tcW w:w="1701" w:type="dxa"/>
          </w:tcPr>
          <w:p w:rsidR="00F37DC4" w:rsidRPr="003A685E" w:rsidRDefault="00F37DC4" w:rsidP="005223F9">
            <w:pPr>
              <w:pStyle w:val="20"/>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3A685E" w:rsidRDefault="00F37DC4" w:rsidP="00F37DC4">
            <w:pPr>
              <w:pStyle w:val="20"/>
              <w:numPr>
                <w:ilvl w:val="0"/>
                <w:numId w:val="27"/>
              </w:numPr>
              <w:shd w:val="clear" w:color="auto" w:fill="auto"/>
              <w:tabs>
                <w:tab w:val="left" w:pos="720"/>
              </w:tabs>
              <w:spacing w:before="0" w:after="0" w:line="240" w:lineRule="exact"/>
              <w:ind w:left="567" w:right="141"/>
              <w:jc w:val="both"/>
              <w:rPr>
                <w:rFonts w:ascii="Times New Roman" w:hAnsi="Times New Roman" w:cs="Times New Roman"/>
                <w:i w:val="0"/>
                <w:color w:val="000000"/>
                <w:sz w:val="24"/>
                <w:szCs w:val="24"/>
              </w:rPr>
            </w:pPr>
            <w:r w:rsidRPr="003A685E">
              <w:rPr>
                <w:rFonts w:ascii="Times New Roman" w:hAnsi="Times New Roman" w:cs="Times New Roman"/>
                <w:i w:val="0"/>
                <w:color w:val="000000"/>
                <w:sz w:val="24"/>
                <w:szCs w:val="24"/>
              </w:rPr>
              <w:t xml:space="preserve">Σε περίπτωση αδυναμίας επισκευής του μηχανήματος λόγω μη επισκευάσιμης βλάβης η συντηρήτρια υποχρεούται στην </w:t>
            </w:r>
            <w:r w:rsidRPr="003A685E">
              <w:rPr>
                <w:rFonts w:ascii="Times New Roman" w:hAnsi="Times New Roman" w:cs="Times New Roman"/>
                <w:b/>
                <w:i w:val="0"/>
                <w:color w:val="000000"/>
                <w:sz w:val="24"/>
                <w:szCs w:val="24"/>
              </w:rPr>
              <w:t>εγκατάσταση αλλού ισοδύναμου μηχανήματος</w:t>
            </w:r>
            <w:r w:rsidRPr="003A685E">
              <w:rPr>
                <w:rFonts w:ascii="Times New Roman" w:hAnsi="Times New Roman" w:cs="Times New Roman"/>
                <w:i w:val="0"/>
                <w:color w:val="000000"/>
                <w:sz w:val="24"/>
                <w:szCs w:val="24"/>
              </w:rPr>
              <w:t>, το οποίο θα ευρίσκεται  τουλάχιστον στην ίδια η καλύτερη λειτουργική κατάσταση, και το οποίο θα παραμένει στις εγκαταστάσεις της υπηρεσίας μέχρι και την λήξη της Σύμβασης Συντήρησης.</w:t>
            </w:r>
          </w:p>
        </w:tc>
        <w:tc>
          <w:tcPr>
            <w:tcW w:w="1701" w:type="dxa"/>
          </w:tcPr>
          <w:p w:rsidR="00F37DC4" w:rsidRPr="003A685E" w:rsidRDefault="00F37DC4" w:rsidP="005223F9">
            <w:pPr>
              <w:pStyle w:val="20"/>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p>
        </w:tc>
      </w:tr>
      <w:tr w:rsidR="00F37DC4" w:rsidRPr="003A685E" w:rsidTr="00F37DC4">
        <w:trPr>
          <w:trHeight w:val="275"/>
        </w:trPr>
        <w:tc>
          <w:tcPr>
            <w:tcW w:w="6662" w:type="dxa"/>
            <w:gridSpan w:val="2"/>
            <w:hideMark/>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679F5">
              <w:rPr>
                <w:rStyle w:val="af2"/>
                <w:color w:val="000000"/>
                <w:sz w:val="24"/>
                <w:szCs w:val="24"/>
                <w:shd w:val="clear" w:color="auto" w:fill="FFFFFF"/>
              </w:rPr>
              <w:t>Η Συντηρήτρια θα πρέπει να προσκομίσει βεβαίωση του επίσημου αντιπροσώπου της ΧΕ</w:t>
            </w:r>
            <w:r w:rsidRPr="00D679F5">
              <w:rPr>
                <w:rStyle w:val="af2"/>
                <w:color w:val="000000"/>
                <w:sz w:val="24"/>
                <w:szCs w:val="24"/>
                <w:shd w:val="clear" w:color="auto" w:fill="FFFFFF"/>
                <w:lang w:val="en-US"/>
              </w:rPr>
              <w:t>R</w:t>
            </w:r>
            <w:r w:rsidRPr="00D679F5">
              <w:rPr>
                <w:rStyle w:val="af2"/>
                <w:color w:val="000000"/>
                <w:sz w:val="24"/>
                <w:szCs w:val="24"/>
                <w:shd w:val="clear" w:color="auto" w:fill="FFFFFF"/>
              </w:rPr>
              <w:t>ΟΧ στην Ελλάδα ότι διαθέτει εκπαιδευμένους τεχνικούς και ότι τα αναλώσιμα υλικά είναι τα αυθεντικά της Παραγωγού εταιρίας. </w:t>
            </w:r>
          </w:p>
        </w:tc>
        <w:tc>
          <w:tcPr>
            <w:tcW w:w="1701" w:type="dxa"/>
          </w:tcPr>
          <w:p w:rsidR="00F37DC4" w:rsidRPr="00D679F5" w:rsidRDefault="00F37DC4" w:rsidP="005223F9">
            <w:pPr>
              <w:spacing w:line="276" w:lineRule="auto"/>
              <w:ind w:right="141"/>
              <w:jc w:val="both"/>
              <w:rPr>
                <w:rStyle w:val="af2"/>
                <w:b w:val="0"/>
                <w:color w:val="000000"/>
                <w:shd w:val="clear" w:color="auto" w:fill="FFFFFF"/>
              </w:rPr>
            </w:pPr>
          </w:p>
        </w:tc>
      </w:tr>
      <w:tr w:rsidR="00F37DC4" w:rsidRPr="003A685E" w:rsidTr="00F37DC4">
        <w:tc>
          <w:tcPr>
            <w:tcW w:w="6662" w:type="dxa"/>
            <w:gridSpan w:val="2"/>
            <w:hideMark/>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679F5">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D679F5">
              <w:rPr>
                <w:b/>
                <w:color w:val="000000"/>
                <w:sz w:val="24"/>
                <w:szCs w:val="24"/>
              </w:rPr>
              <w:t>τριών (3)  τεχνικών</w:t>
            </w:r>
            <w:r w:rsidRPr="00D679F5">
              <w:rPr>
                <w:color w:val="000000"/>
                <w:sz w:val="24"/>
                <w:szCs w:val="24"/>
              </w:rPr>
              <w:t xml:space="preserve"> στην Πάτρα.</w:t>
            </w:r>
          </w:p>
        </w:tc>
        <w:tc>
          <w:tcPr>
            <w:tcW w:w="1701" w:type="dxa"/>
          </w:tcPr>
          <w:p w:rsidR="00F37DC4" w:rsidRPr="00D679F5" w:rsidRDefault="00F37DC4" w:rsidP="005223F9">
            <w:pPr>
              <w:spacing w:line="276" w:lineRule="auto"/>
              <w:ind w:right="141"/>
              <w:jc w:val="both"/>
              <w:rPr>
                <w:color w:val="000000"/>
              </w:rPr>
            </w:pPr>
          </w:p>
        </w:tc>
      </w:tr>
      <w:tr w:rsidR="00F37DC4" w:rsidRPr="003A685E" w:rsidTr="00F37DC4">
        <w:trPr>
          <w:trHeight w:val="275"/>
        </w:trPr>
        <w:tc>
          <w:tcPr>
            <w:tcW w:w="6662" w:type="dxa"/>
            <w:gridSpan w:val="2"/>
            <w:tcBorders>
              <w:top w:val="single" w:sz="4" w:space="0" w:color="auto"/>
              <w:left w:val="single" w:sz="4" w:space="0" w:color="auto"/>
              <w:bottom w:val="single" w:sz="4" w:space="0" w:color="auto"/>
              <w:right w:val="single" w:sz="4" w:space="0" w:color="auto"/>
            </w:tcBorders>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C4F4C">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εγγεγραμμένος/νοι στο Εθνικό Μητρώο Παραγωγών του Ελληνικού Οργανισμού Ανακύκλωσης (ΕΟΑΝ) ή σε άλλο ισοδύναμο οργανισμό.</w:t>
            </w:r>
          </w:p>
        </w:tc>
        <w:tc>
          <w:tcPr>
            <w:tcW w:w="1701" w:type="dxa"/>
            <w:tcBorders>
              <w:top w:val="single" w:sz="4" w:space="0" w:color="auto"/>
              <w:left w:val="single" w:sz="4" w:space="0" w:color="auto"/>
              <w:bottom w:val="single" w:sz="4" w:space="0" w:color="auto"/>
              <w:right w:val="single" w:sz="4" w:space="0" w:color="auto"/>
            </w:tcBorders>
          </w:tcPr>
          <w:p w:rsidR="00F37DC4" w:rsidRPr="00D679F5" w:rsidRDefault="00F37DC4" w:rsidP="005223F9">
            <w:pPr>
              <w:spacing w:line="276" w:lineRule="auto"/>
              <w:ind w:right="141"/>
              <w:jc w:val="both"/>
              <w:rPr>
                <w:color w:val="000000"/>
              </w:rPr>
            </w:pPr>
          </w:p>
        </w:tc>
      </w:tr>
      <w:tr w:rsidR="00F37DC4" w:rsidRPr="003A685E" w:rsidTr="00F37DC4">
        <w:trPr>
          <w:trHeight w:val="275"/>
        </w:trPr>
        <w:tc>
          <w:tcPr>
            <w:tcW w:w="6662" w:type="dxa"/>
            <w:gridSpan w:val="2"/>
            <w:tcBorders>
              <w:top w:val="single" w:sz="4" w:space="0" w:color="auto"/>
              <w:left w:val="single" w:sz="4" w:space="0" w:color="auto"/>
              <w:bottom w:val="single" w:sz="4" w:space="0" w:color="auto"/>
              <w:right w:val="single" w:sz="4" w:space="0" w:color="auto"/>
            </w:tcBorders>
          </w:tcPr>
          <w:p w:rsidR="00F37DC4" w:rsidRPr="00D679F5" w:rsidRDefault="00F37DC4" w:rsidP="00F37DC4">
            <w:pPr>
              <w:pStyle w:val="af1"/>
              <w:numPr>
                <w:ilvl w:val="0"/>
                <w:numId w:val="27"/>
              </w:numPr>
              <w:spacing w:line="276" w:lineRule="auto"/>
              <w:ind w:left="567" w:right="141"/>
              <w:jc w:val="both"/>
              <w:rPr>
                <w:color w:val="000000"/>
                <w:sz w:val="24"/>
                <w:szCs w:val="24"/>
              </w:rPr>
            </w:pPr>
            <w:r w:rsidRPr="00DC4F4C">
              <w:rPr>
                <w:color w:val="000000"/>
                <w:sz w:val="24"/>
                <w:szCs w:val="24"/>
              </w:rPr>
              <w:t xml:space="preserve">Η προσφέρουσα εταιρία θα πρέπει να έχει πιστοποιηθεί για το Σύστημα Διαχείρισης της Ποιότητας που εφαρμόζει για </w:t>
            </w:r>
            <w:r w:rsidRPr="00DC4F4C">
              <w:rPr>
                <w:color w:val="000000"/>
                <w:sz w:val="24"/>
                <w:szCs w:val="24"/>
              </w:rPr>
              <w:lastRenderedPageBreak/>
              <w:t>την πώληση, συντήρηση και τεχνική υποστήριξη μηχανημάτων, αναλώσιμων υλικών και ανταλλακτικών, κατά το πρότυπο ISO 9001:2008, καθώς επίσης και κατά το πρότυπο ISO 14001:2004 και να προσκομίσει τα σχετικά πιστοποιητικά.</w:t>
            </w:r>
          </w:p>
        </w:tc>
        <w:tc>
          <w:tcPr>
            <w:tcW w:w="1701" w:type="dxa"/>
            <w:tcBorders>
              <w:top w:val="single" w:sz="4" w:space="0" w:color="auto"/>
              <w:left w:val="single" w:sz="4" w:space="0" w:color="auto"/>
              <w:bottom w:val="single" w:sz="4" w:space="0" w:color="auto"/>
              <w:right w:val="single" w:sz="4" w:space="0" w:color="auto"/>
            </w:tcBorders>
          </w:tcPr>
          <w:p w:rsidR="00F37DC4" w:rsidRPr="00D679F5" w:rsidRDefault="00F37DC4" w:rsidP="005223F9">
            <w:pPr>
              <w:spacing w:line="276" w:lineRule="auto"/>
              <w:ind w:right="141"/>
              <w:jc w:val="both"/>
              <w:rPr>
                <w:color w:val="000000"/>
              </w:rPr>
            </w:pPr>
          </w:p>
        </w:tc>
      </w:tr>
    </w:tbl>
    <w:p w:rsidR="00F37DC4" w:rsidRPr="005240C8" w:rsidRDefault="00F37DC4" w:rsidP="00F37DC4">
      <w:pPr>
        <w:tabs>
          <w:tab w:val="center" w:pos="2268"/>
          <w:tab w:val="center" w:pos="6521"/>
        </w:tabs>
        <w:jc w:val="both"/>
      </w:pPr>
      <w:r w:rsidRPr="00070107">
        <w:lastRenderedPageBreak/>
        <w:tab/>
      </w:r>
      <w:r w:rsidRPr="00070107">
        <w:tab/>
      </w:r>
    </w:p>
    <w:p w:rsidR="00F37DC4" w:rsidRDefault="00F37DC4" w:rsidP="00F37DC4">
      <w:pPr>
        <w:tabs>
          <w:tab w:val="center" w:pos="2268"/>
          <w:tab w:val="center" w:pos="6521"/>
        </w:tabs>
        <w:jc w:val="both"/>
      </w:pPr>
      <w:r w:rsidRPr="00070107">
        <w:tab/>
      </w:r>
      <w:r w:rsidRPr="00070107">
        <w:tab/>
      </w:r>
      <w:r>
        <w:t>Πάτρα 22/06/2017</w:t>
      </w:r>
    </w:p>
    <w:p w:rsidR="00F37DC4" w:rsidRPr="00AD0A95" w:rsidRDefault="00F37DC4" w:rsidP="00F37DC4">
      <w:pPr>
        <w:tabs>
          <w:tab w:val="center" w:pos="2268"/>
          <w:tab w:val="center" w:pos="6521"/>
        </w:tabs>
        <w:jc w:val="both"/>
        <w:rPr>
          <w:b/>
        </w:rPr>
      </w:pPr>
      <w:r>
        <w:tab/>
      </w:r>
      <w:r w:rsidRPr="00AD0A95">
        <w:rPr>
          <w:b/>
        </w:rPr>
        <w:tab/>
      </w:r>
      <w:r>
        <w:rPr>
          <w:b/>
        </w:rPr>
        <w:t>Ο Υπεύθυνος</w:t>
      </w:r>
    </w:p>
    <w:p w:rsidR="00F37DC4" w:rsidRPr="00AD0A95" w:rsidRDefault="00F37DC4" w:rsidP="00F37DC4">
      <w:pPr>
        <w:tabs>
          <w:tab w:val="center" w:pos="2268"/>
          <w:tab w:val="center" w:pos="6521"/>
        </w:tabs>
        <w:jc w:val="both"/>
        <w:rPr>
          <w:b/>
        </w:rPr>
      </w:pPr>
      <w:r w:rsidRPr="00AD0A95">
        <w:rPr>
          <w:b/>
        </w:rPr>
        <w:tab/>
      </w:r>
      <w:r w:rsidRPr="00AD0A95">
        <w:rPr>
          <w:b/>
        </w:rPr>
        <w:tab/>
      </w:r>
      <w:r>
        <w:rPr>
          <w:b/>
        </w:rPr>
        <w:t>Γραφείου Μηχανοργάνωσης</w:t>
      </w:r>
    </w:p>
    <w:p w:rsidR="00F37DC4" w:rsidRDefault="00F37DC4" w:rsidP="00F37DC4">
      <w:pPr>
        <w:tabs>
          <w:tab w:val="center" w:pos="6521"/>
        </w:tabs>
      </w:pPr>
      <w:r>
        <w:tab/>
      </w:r>
    </w:p>
    <w:p w:rsidR="00F37DC4" w:rsidRDefault="00F37DC4" w:rsidP="00F37DC4">
      <w:pPr>
        <w:tabs>
          <w:tab w:val="center" w:pos="6521"/>
        </w:tabs>
        <w:rPr>
          <w:b/>
          <w:sz w:val="32"/>
          <w:u w:val="single"/>
        </w:rPr>
      </w:pPr>
      <w:r w:rsidRPr="00FE7D7F">
        <w:tab/>
      </w:r>
      <w:r>
        <w:t xml:space="preserve">Γεώργιος Παπαδημητρόπουλος </w:t>
      </w:r>
      <w:r>
        <w:rPr>
          <w:b/>
          <w:sz w:val="32"/>
          <w:u w:val="single"/>
        </w:rPr>
        <w:t xml:space="preserve"> </w:t>
      </w:r>
      <w:r>
        <w:rPr>
          <w:b/>
          <w:sz w:val="32"/>
          <w:u w:val="single"/>
        </w:rPr>
        <w:br w:type="page"/>
      </w:r>
    </w:p>
    <w:p w:rsidR="00F37DC4" w:rsidRPr="007D21BB" w:rsidRDefault="00F37DC4" w:rsidP="00F37DC4">
      <w:pPr>
        <w:tabs>
          <w:tab w:val="left" w:pos="3261"/>
          <w:tab w:val="left" w:pos="6804"/>
        </w:tabs>
        <w:jc w:val="center"/>
        <w:rPr>
          <w:b/>
          <w:sz w:val="32"/>
          <w:u w:val="single"/>
        </w:rPr>
      </w:pPr>
      <w:r>
        <w:rPr>
          <w:b/>
          <w:sz w:val="32"/>
          <w:u w:val="single"/>
        </w:rPr>
        <w:lastRenderedPageBreak/>
        <w:t>ΠΡΟΥΠΟΛΟΓΙΣΜΟΣ ΠΡΟΣΦΟΡΑΣ</w:t>
      </w:r>
    </w:p>
    <w:p w:rsidR="00F37DC4" w:rsidRDefault="00F37DC4" w:rsidP="00F37DC4">
      <w:pPr>
        <w:tabs>
          <w:tab w:val="left" w:pos="3261"/>
          <w:tab w:val="left" w:pos="6804"/>
        </w:tabs>
        <w:jc w:val="center"/>
        <w:rPr>
          <w:b/>
          <w:sz w:val="32"/>
          <w:u w:val="single"/>
        </w:rPr>
      </w:pPr>
    </w:p>
    <w:tbl>
      <w:tblPr>
        <w:tblW w:w="8243"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65"/>
        <w:gridCol w:w="1701"/>
        <w:gridCol w:w="2977"/>
      </w:tblGrid>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41586E">
              <w:rPr>
                <w:b/>
                <w:sz w:val="40"/>
              </w:rPr>
              <w:t xml:space="preserve">ΚΑΤΗΓΟΡΙΑ </w:t>
            </w:r>
            <w:r>
              <w:rPr>
                <w:b/>
                <w:sz w:val="40"/>
              </w:rPr>
              <w:t>.Α.</w:t>
            </w: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RICOH MP C2003SP</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2</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bookmarkStart w:id="34" w:name="OLE_LINK26"/>
            <w:bookmarkStart w:id="35" w:name="OLE_LINK27"/>
            <w:bookmarkStart w:id="36" w:name="OLE_LINK28"/>
            <w:bookmarkStart w:id="37" w:name="OLE_LINK29"/>
            <w:bookmarkStart w:id="38" w:name="OLE_LINK30"/>
            <w:bookmarkStart w:id="39" w:name="OLE_LINK31"/>
            <w:bookmarkStart w:id="40" w:name="OLE_LINK32"/>
            <w:bookmarkStart w:id="41" w:name="OLE_LINK33"/>
            <w:bookmarkStart w:id="42" w:name="OLE_LINK34"/>
            <w:bookmarkStart w:id="43" w:name="OLE_LINK35"/>
            <w:bookmarkStart w:id="44" w:name="OLE_LINK36"/>
            <w:bookmarkStart w:id="45" w:name="OLE_LINK37"/>
            <w:r>
              <w:rPr>
                <w:rFonts w:ascii="Arial" w:hAnsi="Arial" w:cs="Arial"/>
                <w:color w:val="000000"/>
                <w:lang w:val="en-US"/>
              </w:rPr>
              <w:t>……</w:t>
            </w:r>
            <w:r w:rsidRPr="00BF6591">
              <w:rPr>
                <w:rFonts w:ascii="Arial" w:hAnsi="Arial" w:cs="Arial"/>
                <w:color w:val="000000"/>
              </w:rPr>
              <w:t>……….€</w:t>
            </w:r>
            <w:bookmarkEnd w:id="34"/>
            <w:bookmarkEnd w:id="35"/>
            <w:bookmarkEnd w:id="36"/>
            <w:bookmarkEnd w:id="37"/>
            <w:bookmarkEnd w:id="38"/>
            <w:bookmarkEnd w:id="39"/>
            <w:bookmarkEnd w:id="40"/>
            <w:bookmarkEnd w:id="41"/>
            <w:bookmarkEnd w:id="42"/>
            <w:bookmarkEnd w:id="43"/>
            <w:bookmarkEnd w:id="44"/>
            <w:bookmarkEnd w:id="45"/>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έγχρωμο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97"/>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6"/>
              </w:rPr>
            </w:pPr>
            <w:r w:rsidRPr="00112E45">
              <w:rPr>
                <w:rFonts w:ascii="Arial" w:hAnsi="Arial" w:cs="Arial"/>
                <w:color w:val="000000"/>
                <w:sz w:val="16"/>
              </w:rPr>
              <w:t> </w:t>
            </w:r>
          </w:p>
        </w:tc>
        <w:tc>
          <w:tcPr>
            <w:tcW w:w="2977" w:type="dxa"/>
            <w:shd w:val="clear" w:color="auto" w:fill="auto"/>
            <w:vAlign w:val="bottom"/>
            <w:hideMark/>
          </w:tcPr>
          <w:p w:rsidR="00F37DC4" w:rsidRPr="00112E45" w:rsidRDefault="00F37DC4" w:rsidP="005223F9">
            <w:pPr>
              <w:rPr>
                <w:rFonts w:ascii="Arial" w:hAnsi="Arial" w:cs="Arial"/>
                <w:color w:val="000000"/>
                <w:sz w:val="16"/>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AFICIO SP C240SF</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7</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έγχρωμο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35"/>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6"/>
              </w:rPr>
            </w:pPr>
            <w:r w:rsidRPr="00112E45">
              <w:rPr>
                <w:rFonts w:ascii="Arial" w:hAnsi="Arial" w:cs="Arial"/>
                <w:color w:val="000000"/>
                <w:sz w:val="16"/>
              </w:rPr>
              <w:t> </w:t>
            </w:r>
          </w:p>
        </w:tc>
        <w:tc>
          <w:tcPr>
            <w:tcW w:w="2977" w:type="dxa"/>
            <w:shd w:val="clear" w:color="auto" w:fill="auto"/>
            <w:vAlign w:val="bottom"/>
            <w:hideMark/>
          </w:tcPr>
          <w:p w:rsidR="00F37DC4" w:rsidRPr="00112E45" w:rsidRDefault="00F37DC4" w:rsidP="005223F9">
            <w:pPr>
              <w:rPr>
                <w:rFonts w:ascii="Arial" w:hAnsi="Arial" w:cs="Arial"/>
                <w:color w:val="000000"/>
                <w:sz w:val="16"/>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REX ROTARY  MP2501SP</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91"/>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4"/>
              </w:rPr>
            </w:pPr>
            <w:r w:rsidRPr="00112E45">
              <w:rPr>
                <w:rFonts w:ascii="Arial" w:hAnsi="Arial" w:cs="Arial"/>
                <w:color w:val="000000"/>
                <w:sz w:val="14"/>
              </w:rPr>
              <w:t> </w:t>
            </w:r>
          </w:p>
        </w:tc>
        <w:tc>
          <w:tcPr>
            <w:tcW w:w="2977" w:type="dxa"/>
            <w:shd w:val="clear" w:color="auto" w:fill="auto"/>
            <w:vAlign w:val="bottom"/>
            <w:hideMark/>
          </w:tcPr>
          <w:p w:rsidR="00F37DC4" w:rsidRPr="00112E45" w:rsidRDefault="00F37DC4" w:rsidP="005223F9">
            <w:pPr>
              <w:rPr>
                <w:rFonts w:ascii="Arial" w:hAnsi="Arial" w:cs="Arial"/>
                <w:color w:val="000000"/>
                <w:sz w:val="14"/>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REX ROTARY MP 4500</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έως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233"/>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8"/>
                <w:szCs w:val="28"/>
              </w:rPr>
            </w:pPr>
            <w:r w:rsidRPr="00112E45">
              <w:rPr>
                <w:rFonts w:ascii="Arial" w:hAnsi="Arial" w:cs="Arial"/>
                <w:color w:val="000000"/>
                <w:sz w:val="18"/>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 w:val="18"/>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REX ROTARY SP 8200DN</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33"/>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4"/>
                <w:szCs w:val="28"/>
              </w:rPr>
            </w:pPr>
            <w:r w:rsidRPr="00112E45">
              <w:rPr>
                <w:rFonts w:ascii="Arial" w:hAnsi="Arial" w:cs="Arial"/>
                <w:color w:val="000000"/>
                <w:sz w:val="14"/>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 w:val="14"/>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GESTENER DSM 615</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lastRenderedPageBreak/>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Κόστος συντήρησης χωρίς ΦΠΑ ανά ασπρόμαυρο αντίγραφο/εκτύπωση</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BF6591" w:rsidTr="00F37DC4">
        <w:trPr>
          <w:trHeight w:val="360"/>
        </w:trPr>
        <w:tc>
          <w:tcPr>
            <w:tcW w:w="5266" w:type="dxa"/>
            <w:gridSpan w:val="2"/>
            <w:shd w:val="clear" w:color="auto" w:fill="auto"/>
            <w:vAlign w:val="bottom"/>
            <w:hideMark/>
          </w:tcPr>
          <w:p w:rsidR="00F37DC4" w:rsidRPr="00BF6591" w:rsidRDefault="00F37DC4" w:rsidP="005223F9">
            <w:pPr>
              <w:jc w:val="center"/>
              <w:rPr>
                <w:rFonts w:ascii="Arial" w:hAnsi="Arial" w:cs="Arial"/>
                <w:color w:val="000000"/>
                <w:sz w:val="28"/>
                <w:szCs w:val="28"/>
              </w:rPr>
            </w:pPr>
            <w:r w:rsidRPr="00BF6591">
              <w:rPr>
                <w:rFonts w:ascii="Arial" w:hAnsi="Arial" w:cs="Arial"/>
                <w:color w:val="000000"/>
                <w:sz w:val="28"/>
                <w:szCs w:val="28"/>
              </w:rPr>
              <w:t> </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41586E">
              <w:rPr>
                <w:b/>
                <w:sz w:val="40"/>
              </w:rPr>
              <w:t xml:space="preserve">ΚΑΤΗΓΟΡΙΑ </w:t>
            </w:r>
            <w:r>
              <w:rPr>
                <w:b/>
                <w:sz w:val="40"/>
              </w:rPr>
              <w:t>.Β.</w:t>
            </w: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PLOTTER HP DESIGNJET 4000</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BF6591" w:rsidTr="00F37DC4">
        <w:trPr>
          <w:trHeight w:val="360"/>
        </w:trPr>
        <w:tc>
          <w:tcPr>
            <w:tcW w:w="5266" w:type="dxa"/>
            <w:gridSpan w:val="2"/>
            <w:shd w:val="clear" w:color="auto" w:fill="auto"/>
            <w:vAlign w:val="bottom"/>
            <w:hideMark/>
          </w:tcPr>
          <w:p w:rsidR="00F37DC4" w:rsidRPr="00BF6591" w:rsidRDefault="00F37DC4" w:rsidP="005223F9">
            <w:pPr>
              <w:jc w:val="center"/>
              <w:rPr>
                <w:rFonts w:ascii="Arial" w:hAnsi="Arial" w:cs="Arial"/>
                <w:color w:val="000000"/>
                <w:sz w:val="28"/>
                <w:szCs w:val="28"/>
              </w:rPr>
            </w:pPr>
            <w:r w:rsidRPr="00BF6591">
              <w:rPr>
                <w:rFonts w:ascii="Arial" w:hAnsi="Arial" w:cs="Arial"/>
                <w:color w:val="000000"/>
                <w:sz w:val="28"/>
                <w:szCs w:val="28"/>
              </w:rPr>
              <w:t> </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41586E">
              <w:rPr>
                <w:b/>
                <w:sz w:val="40"/>
              </w:rPr>
              <w:t xml:space="preserve">ΚΑΤΗΓΟΡΙΑ </w:t>
            </w:r>
            <w:r>
              <w:rPr>
                <w:b/>
                <w:sz w:val="40"/>
              </w:rPr>
              <w:t>.Γ.</w:t>
            </w: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 xml:space="preserve">XEROX 5890 </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09"/>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Cs w:val="28"/>
              </w:rPr>
            </w:pPr>
            <w:r w:rsidRPr="00112E45">
              <w:rPr>
                <w:rFonts w:ascii="Arial" w:hAnsi="Arial" w:cs="Arial"/>
                <w:color w:val="000000"/>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XEROX C128</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66"/>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6"/>
                <w:szCs w:val="28"/>
              </w:rPr>
            </w:pPr>
            <w:r w:rsidRPr="00112E45">
              <w:rPr>
                <w:rFonts w:ascii="Arial" w:hAnsi="Arial" w:cs="Arial"/>
                <w:color w:val="000000"/>
                <w:sz w:val="16"/>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 w:val="16"/>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XEROX 5230</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21"/>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8"/>
                <w:szCs w:val="28"/>
              </w:rPr>
            </w:pPr>
            <w:r w:rsidRPr="00112E45">
              <w:rPr>
                <w:rFonts w:ascii="Arial" w:hAnsi="Arial" w:cs="Arial"/>
                <w:color w:val="000000"/>
                <w:sz w:val="18"/>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 w:val="18"/>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XEROX 3325</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1</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r w:rsidR="00F37DC4" w:rsidRPr="00112E45" w:rsidTr="00F37DC4">
        <w:trPr>
          <w:trHeight w:val="191"/>
        </w:trPr>
        <w:tc>
          <w:tcPr>
            <w:tcW w:w="5266" w:type="dxa"/>
            <w:gridSpan w:val="2"/>
            <w:shd w:val="clear" w:color="auto" w:fill="auto"/>
            <w:vAlign w:val="bottom"/>
            <w:hideMark/>
          </w:tcPr>
          <w:p w:rsidR="00F37DC4" w:rsidRPr="00112E45" w:rsidRDefault="00F37DC4" w:rsidP="005223F9">
            <w:pPr>
              <w:jc w:val="center"/>
              <w:rPr>
                <w:rFonts w:ascii="Arial" w:hAnsi="Arial" w:cs="Arial"/>
                <w:color w:val="000000"/>
                <w:sz w:val="18"/>
                <w:szCs w:val="28"/>
              </w:rPr>
            </w:pPr>
            <w:r w:rsidRPr="00112E45">
              <w:rPr>
                <w:rFonts w:ascii="Arial" w:hAnsi="Arial" w:cs="Arial"/>
                <w:color w:val="000000"/>
                <w:sz w:val="18"/>
                <w:szCs w:val="28"/>
              </w:rPr>
              <w:t> </w:t>
            </w:r>
          </w:p>
        </w:tc>
        <w:tc>
          <w:tcPr>
            <w:tcW w:w="2977" w:type="dxa"/>
            <w:shd w:val="clear" w:color="auto" w:fill="auto"/>
            <w:vAlign w:val="bottom"/>
            <w:hideMark/>
          </w:tcPr>
          <w:p w:rsidR="00F37DC4" w:rsidRPr="00112E45" w:rsidRDefault="00F37DC4" w:rsidP="005223F9">
            <w:pPr>
              <w:rPr>
                <w:rFonts w:ascii="Arial" w:hAnsi="Arial" w:cs="Arial"/>
                <w:color w:val="000000"/>
                <w:sz w:val="18"/>
                <w:szCs w:val="28"/>
              </w:rPr>
            </w:pPr>
          </w:p>
        </w:tc>
      </w:tr>
      <w:tr w:rsidR="00F37DC4" w:rsidRPr="00BF6591" w:rsidTr="00F37DC4">
        <w:trPr>
          <w:trHeight w:val="360"/>
        </w:trPr>
        <w:tc>
          <w:tcPr>
            <w:tcW w:w="8243" w:type="dxa"/>
            <w:gridSpan w:val="3"/>
            <w:shd w:val="clear" w:color="000000" w:fill="FFFF00"/>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XEROX 3225</w:t>
            </w:r>
          </w:p>
        </w:tc>
      </w:tr>
      <w:tr w:rsidR="00F37DC4" w:rsidRPr="00BF6591" w:rsidTr="00F37DC4">
        <w:trPr>
          <w:trHeight w:val="600"/>
        </w:trPr>
        <w:tc>
          <w:tcPr>
            <w:tcW w:w="3565"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MHXANHMATA TMX</w:t>
            </w:r>
          </w:p>
        </w:tc>
        <w:tc>
          <w:tcPr>
            <w:tcW w:w="1701" w:type="dxa"/>
            <w:shd w:val="clear" w:color="auto" w:fill="auto"/>
            <w:vAlign w:val="center"/>
            <w:hideMark/>
          </w:tcPr>
          <w:p w:rsidR="00F37DC4" w:rsidRPr="00BF6591" w:rsidRDefault="00F37DC4" w:rsidP="005223F9">
            <w:pPr>
              <w:jc w:val="center"/>
              <w:rPr>
                <w:rFonts w:ascii="Arial" w:hAnsi="Arial" w:cs="Arial"/>
                <w:b/>
                <w:bCs/>
                <w:color w:val="000000"/>
              </w:rPr>
            </w:pPr>
            <w:r w:rsidRPr="00BF6591">
              <w:rPr>
                <w:rFonts w:ascii="Arial" w:hAnsi="Arial" w:cs="Arial"/>
                <w:b/>
                <w:bCs/>
                <w:color w:val="000000"/>
              </w:rPr>
              <w:t>3</w:t>
            </w:r>
          </w:p>
        </w:tc>
        <w:tc>
          <w:tcPr>
            <w:tcW w:w="2977" w:type="dxa"/>
            <w:shd w:val="clear" w:color="auto" w:fill="auto"/>
            <w:vAlign w:val="center"/>
            <w:hideMark/>
          </w:tcPr>
          <w:p w:rsidR="00F37DC4" w:rsidRPr="00BF6591" w:rsidRDefault="00F37DC4" w:rsidP="005223F9">
            <w:pPr>
              <w:jc w:val="center"/>
              <w:rPr>
                <w:rFonts w:ascii="Arial" w:hAnsi="Arial" w:cs="Arial"/>
                <w:b/>
                <w:bCs/>
                <w:color w:val="000000"/>
                <w:sz w:val="22"/>
                <w:szCs w:val="22"/>
              </w:rPr>
            </w:pPr>
            <w:r w:rsidRPr="00BF6591">
              <w:rPr>
                <w:rFonts w:ascii="Arial" w:hAnsi="Arial" w:cs="Arial"/>
                <w:b/>
                <w:bCs/>
                <w:color w:val="000000"/>
                <w:sz w:val="22"/>
                <w:szCs w:val="22"/>
              </w:rPr>
              <w:t>ΠΟΣΟ ΟΛΟΓΡΑΦΩΣ</w:t>
            </w:r>
          </w:p>
        </w:tc>
      </w:tr>
      <w:tr w:rsidR="00F37DC4" w:rsidRPr="00BF6591" w:rsidTr="00F37DC4">
        <w:trPr>
          <w:trHeight w:val="705"/>
        </w:trPr>
        <w:tc>
          <w:tcPr>
            <w:tcW w:w="3565" w:type="dxa"/>
            <w:shd w:val="clear" w:color="auto" w:fill="auto"/>
            <w:vAlign w:val="center"/>
            <w:hideMark/>
          </w:tcPr>
          <w:p w:rsidR="00F37DC4" w:rsidRPr="00BF6591" w:rsidRDefault="00F37DC4" w:rsidP="005223F9">
            <w:pPr>
              <w:rPr>
                <w:rFonts w:ascii="Arial" w:hAnsi="Arial" w:cs="Arial"/>
                <w:color w:val="000000"/>
              </w:rPr>
            </w:pPr>
            <w:r w:rsidRPr="00BF6591">
              <w:rPr>
                <w:rFonts w:ascii="Arial" w:hAnsi="Arial" w:cs="Arial"/>
                <w:color w:val="000000"/>
              </w:rPr>
              <w:lastRenderedPageBreak/>
              <w:t xml:space="preserve">Κόστος συντήρησης ανά μήνα χωρίς ΦΠΑ </w:t>
            </w:r>
          </w:p>
        </w:tc>
        <w:tc>
          <w:tcPr>
            <w:tcW w:w="1701" w:type="dxa"/>
            <w:shd w:val="clear" w:color="auto" w:fill="auto"/>
            <w:vAlign w:val="bottom"/>
            <w:hideMark/>
          </w:tcPr>
          <w:p w:rsidR="00F37DC4" w:rsidRPr="00BF6591" w:rsidRDefault="00F37DC4" w:rsidP="005223F9">
            <w:pPr>
              <w:jc w:val="center"/>
              <w:rPr>
                <w:rFonts w:ascii="Arial" w:hAnsi="Arial" w:cs="Arial"/>
                <w:color w:val="000000"/>
              </w:rPr>
            </w:pPr>
            <w:r>
              <w:rPr>
                <w:rFonts w:ascii="Arial" w:hAnsi="Arial" w:cs="Arial"/>
                <w:color w:val="000000"/>
                <w:lang w:val="en-US"/>
              </w:rPr>
              <w:t>……</w:t>
            </w:r>
            <w:r w:rsidRPr="00BF6591">
              <w:rPr>
                <w:rFonts w:ascii="Arial" w:hAnsi="Arial" w:cs="Arial"/>
                <w:color w:val="000000"/>
              </w:rPr>
              <w:t>……….€</w:t>
            </w:r>
          </w:p>
        </w:tc>
        <w:tc>
          <w:tcPr>
            <w:tcW w:w="2977" w:type="dxa"/>
            <w:shd w:val="clear" w:color="auto" w:fill="auto"/>
            <w:vAlign w:val="bottom"/>
            <w:hideMark/>
          </w:tcPr>
          <w:p w:rsidR="00F37DC4" w:rsidRPr="00BF6591" w:rsidRDefault="00F37DC4" w:rsidP="005223F9">
            <w:pPr>
              <w:rPr>
                <w:rFonts w:ascii="Arial" w:hAnsi="Arial" w:cs="Arial"/>
                <w:color w:val="000000"/>
                <w:sz w:val="28"/>
                <w:szCs w:val="28"/>
              </w:rPr>
            </w:pPr>
            <w:r w:rsidRPr="00BF6591">
              <w:rPr>
                <w:rFonts w:ascii="Arial" w:hAnsi="Arial" w:cs="Arial"/>
                <w:color w:val="000000"/>
                <w:sz w:val="28"/>
                <w:szCs w:val="28"/>
              </w:rPr>
              <w:t> </w:t>
            </w:r>
          </w:p>
        </w:tc>
      </w:tr>
    </w:tbl>
    <w:p w:rsidR="00F37DC4" w:rsidRPr="005F72FC" w:rsidRDefault="00F37DC4" w:rsidP="00F37DC4"/>
    <w:p w:rsidR="0016514B" w:rsidRDefault="0016514B"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16514B">
      <w:pPr>
        <w:spacing w:line="276" w:lineRule="auto"/>
        <w:ind w:firstLine="284"/>
        <w:rPr>
          <w:lang w:val="en-US"/>
        </w:rPr>
      </w:pPr>
    </w:p>
    <w:p w:rsidR="005223F9" w:rsidRDefault="005223F9" w:rsidP="005223F9">
      <w:pPr>
        <w:ind w:left="567" w:firstLine="3"/>
        <w:rPr>
          <w:lang w:val="en-US"/>
        </w:rPr>
      </w:pPr>
    </w:p>
    <w:p w:rsidR="002E295D" w:rsidRPr="002E295D" w:rsidRDefault="002E295D" w:rsidP="005223F9">
      <w:pPr>
        <w:ind w:left="567" w:firstLine="3"/>
        <w:rPr>
          <w:lang w:val="en-US"/>
        </w:rPr>
      </w:pPr>
    </w:p>
    <w:p w:rsidR="002E295D" w:rsidRDefault="002E295D" w:rsidP="002E295D">
      <w:pPr>
        <w:ind w:left="567" w:firstLine="3"/>
      </w:pPr>
    </w:p>
    <w:p w:rsidR="002E295D" w:rsidRDefault="002E295D" w:rsidP="002E295D">
      <w:pPr>
        <w:ind w:left="567" w:firstLine="3"/>
      </w:pPr>
    </w:p>
    <w:p w:rsidR="002E295D" w:rsidRPr="008667E5" w:rsidRDefault="002E295D" w:rsidP="002E295D">
      <w:pPr>
        <w:tabs>
          <w:tab w:val="left" w:pos="5670"/>
        </w:tabs>
        <w:spacing w:line="360" w:lineRule="auto"/>
        <w:jc w:val="both"/>
      </w:pPr>
      <w:r>
        <w:tab/>
        <w:t xml:space="preserve">ΠΑΤΡΑ </w:t>
      </w:r>
      <w:r w:rsidRPr="00B54BA8">
        <w:t>07</w:t>
      </w:r>
      <w:r w:rsidRPr="00DF28B9">
        <w:t>/</w:t>
      </w:r>
      <w:r w:rsidRPr="004D5B8B">
        <w:t>07</w:t>
      </w:r>
      <w:r>
        <w:t>/201</w:t>
      </w:r>
      <w:r w:rsidRPr="008667E5">
        <w:t>7</w:t>
      </w:r>
    </w:p>
    <w:p w:rsidR="002E295D" w:rsidRPr="00875F38" w:rsidRDefault="002E295D" w:rsidP="002E295D">
      <w:pPr>
        <w:tabs>
          <w:tab w:val="left" w:pos="5670"/>
        </w:tabs>
        <w:spacing w:line="360" w:lineRule="auto"/>
        <w:ind w:left="5670"/>
        <w:jc w:val="both"/>
      </w:pPr>
      <w:r w:rsidRPr="00176E26">
        <w:t>ΑΡ. ΠΡΩΤ.:</w:t>
      </w:r>
      <w:r w:rsidRPr="00F422E7">
        <w:t xml:space="preserve"> </w:t>
      </w:r>
      <w:r w:rsidRPr="00B54BA8">
        <w:t>10257</w:t>
      </w:r>
      <w:r>
        <w:t>Α</w:t>
      </w:r>
    </w:p>
    <w:p w:rsidR="002E295D" w:rsidRDefault="002E295D" w:rsidP="002E295D">
      <w:pPr>
        <w:ind w:left="-142"/>
        <w:rPr>
          <w:b/>
          <w:sz w:val="28"/>
        </w:rPr>
      </w:pPr>
      <w:r>
        <w:rPr>
          <w:b/>
          <w:sz w:val="28"/>
        </w:rPr>
        <w:t>ΟΙΚΟΝΟΜΙΚΗ ΥΠΗΡΕΣΙΑ</w:t>
      </w:r>
      <w:r>
        <w:rPr>
          <w:b/>
          <w:sz w:val="28"/>
        </w:rPr>
        <w:tab/>
      </w:r>
      <w:r>
        <w:rPr>
          <w:b/>
          <w:sz w:val="28"/>
        </w:rPr>
        <w:tab/>
      </w:r>
      <w:r>
        <w:rPr>
          <w:b/>
          <w:sz w:val="28"/>
        </w:rPr>
        <w:tab/>
      </w:r>
      <w:r>
        <w:rPr>
          <w:b/>
          <w:sz w:val="28"/>
        </w:rPr>
        <w:tab/>
      </w:r>
    </w:p>
    <w:p w:rsidR="002E295D" w:rsidRDefault="002E295D" w:rsidP="002E295D">
      <w:pPr>
        <w:ind w:left="-142"/>
        <w:rPr>
          <w:b/>
        </w:rPr>
      </w:pPr>
      <w:r>
        <w:rPr>
          <w:b/>
        </w:rPr>
        <w:t>ΓΡΑΦΕΙΟ ΠΡΟΜΗΘΕΙΩΝ</w:t>
      </w:r>
      <w:r>
        <w:rPr>
          <w:b/>
        </w:rPr>
        <w:tab/>
      </w:r>
      <w:r>
        <w:rPr>
          <w:b/>
        </w:rPr>
        <w:tab/>
      </w:r>
      <w:r>
        <w:rPr>
          <w:b/>
        </w:rPr>
        <w:tab/>
      </w:r>
      <w:r>
        <w:rPr>
          <w:b/>
        </w:rPr>
        <w:tab/>
      </w:r>
      <w:r>
        <w:rPr>
          <w:b/>
        </w:rPr>
        <w:tab/>
      </w:r>
    </w:p>
    <w:p w:rsidR="002E295D" w:rsidRDefault="002E295D" w:rsidP="002E295D">
      <w:pPr>
        <w:ind w:left="-142"/>
      </w:pPr>
      <w:r>
        <w:rPr>
          <w:b/>
        </w:rPr>
        <w:t>ΑΡΜ: ΘΕΟΔΩΡΑ ΠΑΠΑΖΑΦΕΙΡΗ</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2E295D" w:rsidRPr="002E295D" w:rsidRDefault="002E295D" w:rsidP="002E295D">
      <w:pPr>
        <w:tabs>
          <w:tab w:val="left" w:pos="3119"/>
        </w:tabs>
        <w:ind w:left="993" w:right="1057" w:hanging="284"/>
        <w:rPr>
          <w:b/>
          <w:sz w:val="32"/>
          <w:szCs w:val="32"/>
        </w:rPr>
      </w:pPr>
      <w:r w:rsidRPr="002E295D">
        <w:rPr>
          <w:b/>
          <w:sz w:val="32"/>
          <w:szCs w:val="32"/>
        </w:rPr>
        <w:t>ΠΕΡΙΛΗΨΗ ΔΙΑΚΗΡΥΞΗΣ ΣΥΝΟΠΤΙΚΟΥ      ΔΙΑΓΩΝΙΣΜΟΥ ΓΙΑ ΤΗΝ ΠΡΟΜΗΘΕΙΑ                                                               ΥΠΗΡΕΣΙΩΝ ΣΥΝΤΗΡΗΣΗΣ ΕΚΤΥΠΩΤΙΚΩΝ ΜΗΧΑΝΩΝ 2017</w:t>
      </w:r>
    </w:p>
    <w:p w:rsidR="002E295D" w:rsidRPr="002E295D" w:rsidRDefault="002E295D" w:rsidP="002E295D">
      <w:pPr>
        <w:pStyle w:val="af0"/>
        <w:ind w:left="284" w:right="1341" w:firstLine="283"/>
        <w:rPr>
          <w:sz w:val="32"/>
        </w:rPr>
      </w:pPr>
    </w:p>
    <w:p w:rsidR="002E295D" w:rsidRPr="002E295D" w:rsidRDefault="002E295D" w:rsidP="002E295D">
      <w:pPr>
        <w:pStyle w:val="af0"/>
        <w:ind w:left="2410"/>
        <w:rPr>
          <w:b/>
          <w:sz w:val="28"/>
          <w:u w:val="single"/>
        </w:rPr>
      </w:pPr>
      <w:r>
        <w:rPr>
          <w:sz w:val="28"/>
          <w:u w:val="single"/>
          <w:lang w:val="en-US"/>
        </w:rPr>
        <w:t xml:space="preserve"> </w:t>
      </w:r>
      <w:r w:rsidRPr="002E295D">
        <w:rPr>
          <w:b/>
          <w:sz w:val="28"/>
          <w:u w:val="single"/>
        </w:rPr>
        <w:t>ΑΡΙΘ. ΔΙΑΚ. 14/2017</w:t>
      </w:r>
    </w:p>
    <w:p w:rsidR="002E295D" w:rsidRDefault="002E295D" w:rsidP="002E295D">
      <w:pPr>
        <w:pStyle w:val="af0"/>
        <w:ind w:left="567" w:firstLine="3"/>
      </w:pPr>
    </w:p>
    <w:p w:rsidR="002E295D" w:rsidRDefault="002E295D" w:rsidP="002E295D">
      <w:pPr>
        <w:ind w:firstLine="708"/>
        <w:jc w:val="center"/>
        <w:rPr>
          <w:b/>
          <w:sz w:val="28"/>
        </w:rPr>
      </w:pPr>
      <w:r>
        <w:rPr>
          <w:b/>
          <w:sz w:val="28"/>
        </w:rPr>
        <w:t>Ο ΠΡΟΕΔΡΟΣ ΤΗΣ ΔΕΥΑ ΠΑΤΡΑΣ</w:t>
      </w:r>
    </w:p>
    <w:p w:rsidR="002E295D" w:rsidRDefault="002E295D" w:rsidP="002E295D">
      <w:pPr>
        <w:ind w:left="1416" w:firstLine="708"/>
        <w:rPr>
          <w:b/>
          <w:sz w:val="28"/>
        </w:rPr>
      </w:pPr>
    </w:p>
    <w:p w:rsidR="002E295D" w:rsidRDefault="002E295D" w:rsidP="002E295D">
      <w:pPr>
        <w:pStyle w:val="a6"/>
        <w:ind w:left="708"/>
      </w:pPr>
      <w:r w:rsidRPr="001D68A3">
        <w:t xml:space="preserve">     </w:t>
      </w:r>
      <w:r>
        <w:t>Προκηρύσσει συνοπτικό διαγωνισμό με κριτήριο κατακύρωσης την πλέον συμφέρουσα από οικονομική</w:t>
      </w:r>
      <w:r w:rsidRPr="00214A6C">
        <w:t xml:space="preserve"> </w:t>
      </w:r>
      <w:r>
        <w:t xml:space="preserve">άποψη προσφορά, μόνο βάσει της τιμής για την προμήθεια υπηρεσιών συντήρησης εκτυπωτικών μηχανών 2017 προϋπολογισθείσας δαπάνης </w:t>
      </w:r>
      <w:r>
        <w:rPr>
          <w:b/>
          <w:i/>
        </w:rPr>
        <w:t>38.476,08</w:t>
      </w:r>
      <w:r w:rsidRPr="00952D6D">
        <w:rPr>
          <w:b/>
          <w:i/>
        </w:rPr>
        <w:t xml:space="preserve"> </w:t>
      </w:r>
      <w:r w:rsidRPr="00747DD3">
        <w:rPr>
          <w:b/>
          <w:i/>
        </w:rPr>
        <w:t>€</w:t>
      </w:r>
      <w:r>
        <w:t xml:space="preserve"> πλέον ΦΠΑ 24</w:t>
      </w:r>
      <w:r w:rsidRPr="00747DD3">
        <w:t xml:space="preserve">% </w:t>
      </w:r>
      <w:r>
        <w:t xml:space="preserve"> </w:t>
      </w:r>
      <w:r>
        <w:rPr>
          <w:b/>
          <w:i/>
        </w:rPr>
        <w:t>9.234,26</w:t>
      </w:r>
      <w:r>
        <w:rPr>
          <w:b/>
          <w:i/>
          <w:sz w:val="28"/>
          <w:szCs w:val="28"/>
        </w:rPr>
        <w:t xml:space="preserve"> </w:t>
      </w:r>
      <w:r w:rsidRPr="00747DD3">
        <w:rPr>
          <w:b/>
          <w:i/>
        </w:rPr>
        <w:t>€</w:t>
      </w:r>
      <w:r>
        <w:t xml:space="preserve"> συνολικού ποσού </w:t>
      </w:r>
      <w:r>
        <w:rPr>
          <w:b/>
          <w:i/>
        </w:rPr>
        <w:t>47.710,34</w:t>
      </w:r>
      <w:r>
        <w:rPr>
          <w:b/>
          <w:i/>
          <w:sz w:val="28"/>
          <w:szCs w:val="28"/>
        </w:rPr>
        <w:t xml:space="preserve"> </w:t>
      </w:r>
      <w:r w:rsidRPr="00747DD3">
        <w:rPr>
          <w:b/>
          <w:i/>
        </w:rPr>
        <w:t>€.</w:t>
      </w:r>
    </w:p>
    <w:p w:rsidR="002E295D" w:rsidRPr="00D34CD5" w:rsidRDefault="002E295D" w:rsidP="002E295D">
      <w:pPr>
        <w:ind w:left="708"/>
        <w:jc w:val="both"/>
      </w:pPr>
      <w:r w:rsidRPr="001D68A3">
        <w:t xml:space="preserve">    </w:t>
      </w:r>
      <w:r>
        <w:t>Ο</w:t>
      </w:r>
      <w:r w:rsidRPr="001D68A3">
        <w:t xml:space="preserve"> </w:t>
      </w:r>
      <w:r>
        <w:t>διαγωνισμός θα διενεργηθεί στα Γραφεία της ΔΕΥΑΠ (Ακτή  Δυμαίων  48 1ος όροφος ) την</w:t>
      </w:r>
      <w:r>
        <w:rPr>
          <w:b/>
          <w:i/>
        </w:rPr>
        <w:t xml:space="preserve"> Τετάρτη 26 Ιουλίου 2017</w:t>
      </w:r>
      <w:r w:rsidRPr="00D34CD5">
        <w:rPr>
          <w:b/>
          <w:i/>
        </w:rPr>
        <w:t>.</w:t>
      </w:r>
    </w:p>
    <w:p w:rsidR="002E295D" w:rsidRDefault="002E295D" w:rsidP="002E295D">
      <w:pPr>
        <w:ind w:left="708"/>
        <w:jc w:val="both"/>
      </w:pPr>
      <w:r>
        <w:t xml:space="preserve">Ώρα έναρξης του διαγωνισμού </w:t>
      </w:r>
      <w:r w:rsidRPr="00747DD3">
        <w:rPr>
          <w:b/>
          <w:i/>
        </w:rPr>
        <w:t>11:00 π.μ</w:t>
      </w:r>
      <w:r>
        <w:t>.</w:t>
      </w:r>
    </w:p>
    <w:p w:rsidR="002E295D" w:rsidRDefault="002E295D" w:rsidP="002E295D">
      <w:pPr>
        <w:ind w:left="708"/>
        <w:jc w:val="both"/>
      </w:pPr>
      <w:r>
        <w:t xml:space="preserve">Ώρα λήξης παραλαβής προσφορών </w:t>
      </w:r>
      <w:r w:rsidRPr="00747DD3">
        <w:rPr>
          <w:b/>
          <w:i/>
        </w:rPr>
        <w:t>11:30 π.μ.</w:t>
      </w:r>
    </w:p>
    <w:p w:rsidR="002E295D" w:rsidRPr="00CF0BF4" w:rsidRDefault="002E295D" w:rsidP="002E295D">
      <w:pPr>
        <w:ind w:left="708"/>
        <w:jc w:val="both"/>
      </w:pPr>
      <w:r>
        <w:t xml:space="preserve">Ο διαγωνισμός δημοσιοποιείται ηλεκτρονικά με την ανάρτηση της διακήρυξης στη διαδικτυακή πύλη   </w:t>
      </w:r>
      <w:hyperlink r:id="rId19"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2E295D" w:rsidRDefault="002E295D" w:rsidP="002E295D">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Γραφείο Προμηθειών της ΔΕΥΑΠ (Ακτή Δυμαίων 48 - 1</w:t>
      </w:r>
      <w:r w:rsidRPr="002D71E3">
        <w:rPr>
          <w:vertAlign w:val="superscript"/>
        </w:rPr>
        <w:t>ος</w:t>
      </w:r>
      <w:r>
        <w:t xml:space="preserve"> όροφος) τηλ.2610/366-231  Παπαζαφείρη  Θεοδώρα  τις εργάσιμες ημέρες και ώρες (7:30 π.μ-14:00μ.μ) </w:t>
      </w:r>
    </w:p>
    <w:p w:rsidR="002E295D" w:rsidRDefault="002E295D" w:rsidP="002E295D">
      <w:pPr>
        <w:ind w:left="708"/>
      </w:pPr>
    </w:p>
    <w:p w:rsidR="002E295D" w:rsidRPr="001E29CF" w:rsidRDefault="002E295D" w:rsidP="002E295D"/>
    <w:p w:rsidR="002E295D" w:rsidRDefault="002E295D" w:rsidP="002E295D">
      <w:pPr>
        <w:ind w:left="708"/>
        <w:jc w:val="both"/>
      </w:pPr>
      <w:r>
        <w:tab/>
      </w:r>
      <w:r>
        <w:tab/>
      </w:r>
    </w:p>
    <w:p w:rsidR="002E295D" w:rsidRPr="002E295D" w:rsidRDefault="002E295D" w:rsidP="002E295D">
      <w:pPr>
        <w:ind w:left="708"/>
        <w:jc w:val="both"/>
        <w:rPr>
          <w:b/>
        </w:rPr>
      </w:pPr>
      <w:r>
        <w:rPr>
          <w:b/>
        </w:rPr>
        <w:tab/>
        <w:t xml:space="preserve">   </w:t>
      </w:r>
      <w:r>
        <w:rPr>
          <w:b/>
        </w:rPr>
        <w:tab/>
      </w:r>
      <w:r>
        <w:rPr>
          <w:b/>
        </w:rPr>
        <w:tab/>
        <w:t xml:space="preserve">               </w:t>
      </w:r>
      <w:r w:rsidRPr="00916635">
        <w:rPr>
          <w:b/>
        </w:rPr>
        <w:t xml:space="preserve"> </w:t>
      </w:r>
      <w:r>
        <w:rPr>
          <w:b/>
          <w:lang w:val="en-US"/>
        </w:rPr>
        <w:t>O</w:t>
      </w:r>
      <w:r>
        <w:rPr>
          <w:b/>
        </w:rPr>
        <w:t xml:space="preserve"> ΠΡΟΕΔΡΟΣ ΤΟΥ Δ.Σ </w:t>
      </w:r>
    </w:p>
    <w:p w:rsidR="002E295D" w:rsidRPr="002E295D" w:rsidRDefault="002E295D" w:rsidP="002E295D">
      <w:pPr>
        <w:ind w:left="708"/>
        <w:jc w:val="both"/>
        <w:rPr>
          <w:b/>
        </w:rPr>
      </w:pPr>
    </w:p>
    <w:p w:rsidR="002E295D" w:rsidRPr="002E295D" w:rsidRDefault="002E295D" w:rsidP="002E295D">
      <w:pPr>
        <w:ind w:left="708"/>
        <w:jc w:val="both"/>
        <w:rPr>
          <w:b/>
        </w:rPr>
      </w:pPr>
    </w:p>
    <w:p w:rsidR="002E295D" w:rsidRDefault="002E295D" w:rsidP="002E295D">
      <w:pPr>
        <w:ind w:left="708"/>
        <w:jc w:val="both"/>
        <w:rPr>
          <w:b/>
        </w:rPr>
      </w:pPr>
      <w:r>
        <w:rPr>
          <w:b/>
        </w:rPr>
        <w:tab/>
      </w:r>
      <w:r>
        <w:rPr>
          <w:b/>
        </w:rPr>
        <w:tab/>
      </w:r>
      <w:r>
        <w:rPr>
          <w:b/>
        </w:rPr>
        <w:tab/>
        <w:t xml:space="preserve">      </w:t>
      </w:r>
      <w:r w:rsidRPr="002E295D">
        <w:rPr>
          <w:b/>
        </w:rPr>
        <w:t xml:space="preserve">         </w:t>
      </w:r>
      <w:r>
        <w:rPr>
          <w:b/>
        </w:rPr>
        <w:t>ΑΝΔΡΕΑΣ Κ. ΠΑΠΑΝΙΚΗΤΑΣ</w:t>
      </w:r>
    </w:p>
    <w:p w:rsidR="005223F9" w:rsidRPr="005223F9" w:rsidRDefault="005223F9" w:rsidP="005223F9">
      <w:pPr>
        <w:ind w:left="708"/>
        <w:jc w:val="both"/>
        <w:rPr>
          <w:b/>
        </w:rPr>
      </w:pPr>
    </w:p>
    <w:sectPr w:rsidR="005223F9" w:rsidRPr="005223F9" w:rsidSect="00AB4ECD">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CC2" w:rsidRDefault="00D07CC2">
      <w:r>
        <w:separator/>
      </w:r>
    </w:p>
  </w:endnote>
  <w:endnote w:type="continuationSeparator" w:id="1">
    <w:p w:rsidR="00D07CC2" w:rsidRDefault="00D07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Lucida Sans Unicode">
    <w:panose1 w:val="020B0602030504020204"/>
    <w:charset w:val="A1"/>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3F9" w:rsidRDefault="005223F9">
    <w:pPr>
      <w:pStyle w:val="a9"/>
      <w:jc w:val="right"/>
    </w:pPr>
    <w:fldSimple w:instr=" PAGE   \* MERGEFORMAT ">
      <w:r w:rsidR="002E295D">
        <w:rPr>
          <w:noProof/>
        </w:rPr>
        <w:t>26</w:t>
      </w:r>
    </w:fldSimple>
  </w:p>
  <w:p w:rsidR="005223F9" w:rsidRDefault="005223F9">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CC2" w:rsidRDefault="00D07CC2">
      <w:r>
        <w:separator/>
      </w:r>
    </w:p>
  </w:footnote>
  <w:footnote w:type="continuationSeparator" w:id="1">
    <w:p w:rsidR="00D07CC2" w:rsidRDefault="00D07C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20A40DE"/>
    <w:multiLevelType w:val="hybridMultilevel"/>
    <w:tmpl w:val="72E4FCA8"/>
    <w:lvl w:ilvl="0" w:tplc="0408000F">
      <w:start w:val="1"/>
      <w:numFmt w:val="decimal"/>
      <w:lvlText w:val="%1."/>
      <w:lvlJc w:val="left"/>
      <w:pPr>
        <w:ind w:left="1134"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7">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6F073F1"/>
    <w:multiLevelType w:val="hybridMultilevel"/>
    <w:tmpl w:val="8742571C"/>
    <w:lvl w:ilvl="0" w:tplc="0408000F">
      <w:start w:val="1"/>
      <w:numFmt w:val="decimal"/>
      <w:lvlText w:val="%1."/>
      <w:lvlJc w:val="left"/>
      <w:pPr>
        <w:ind w:left="7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BE61F6C"/>
    <w:multiLevelType w:val="hybridMultilevel"/>
    <w:tmpl w:val="333AAA76"/>
    <w:lvl w:ilvl="0" w:tplc="0408000F">
      <w:start w:val="1"/>
      <w:numFmt w:val="decimal"/>
      <w:lvlText w:val="%1."/>
      <w:lvlJc w:val="left"/>
      <w:pPr>
        <w:ind w:left="1134"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6">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7850E01"/>
    <w:multiLevelType w:val="hybridMultilevel"/>
    <w:tmpl w:val="BB2E7EB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8">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0">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1">
    <w:nsid w:val="56B51439"/>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D8A3430"/>
    <w:multiLevelType w:val="hybridMultilevel"/>
    <w:tmpl w:val="A61ADE0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3">
    <w:nsid w:val="61AC49AD"/>
    <w:multiLevelType w:val="hybridMultilevel"/>
    <w:tmpl w:val="7B7222B4"/>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7E7372"/>
    <w:multiLevelType w:val="hybridMultilevel"/>
    <w:tmpl w:val="6D8E38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8">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0">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0"/>
  </w:num>
  <w:num w:numId="3">
    <w:abstractNumId w:val="16"/>
  </w:num>
  <w:num w:numId="4">
    <w:abstractNumId w:val="31"/>
  </w:num>
  <w:num w:numId="5">
    <w:abstractNumId w:val="27"/>
  </w:num>
  <w:num w:numId="6">
    <w:abstractNumId w:val="8"/>
  </w:num>
  <w:num w:numId="7">
    <w:abstractNumId w:val="29"/>
  </w:num>
  <w:num w:numId="8">
    <w:abstractNumId w:val="24"/>
  </w:num>
  <w:num w:numId="9">
    <w:abstractNumId w:val="3"/>
  </w:num>
  <w:num w:numId="10">
    <w:abstractNumId w:val="12"/>
  </w:num>
  <w:num w:numId="11">
    <w:abstractNumId w:val="28"/>
  </w:num>
  <w:num w:numId="12">
    <w:abstractNumId w:val="14"/>
  </w:num>
  <w:num w:numId="13">
    <w:abstractNumId w:val="5"/>
  </w:num>
  <w:num w:numId="14">
    <w:abstractNumId w:val="26"/>
  </w:num>
  <w:num w:numId="15">
    <w:abstractNumId w:val="7"/>
  </w:num>
  <w:num w:numId="16">
    <w:abstractNumId w:val="11"/>
  </w:num>
  <w:num w:numId="17">
    <w:abstractNumId w:val="9"/>
  </w:num>
  <w:num w:numId="18">
    <w:abstractNumId w:val="20"/>
  </w:num>
  <w:num w:numId="19">
    <w:abstractNumId w:val="18"/>
  </w:num>
  <w:num w:numId="20">
    <w:abstractNumId w:val="30"/>
  </w:num>
  <w:num w:numId="21">
    <w:abstractNumId w:val="19"/>
  </w:num>
  <w:num w:numId="22">
    <w:abstractNumId w:val="25"/>
  </w:num>
  <w:num w:numId="23">
    <w:abstractNumId w:val="21"/>
  </w:num>
  <w:num w:numId="24">
    <w:abstractNumId w:val="13"/>
  </w:num>
  <w:num w:numId="25">
    <w:abstractNumId w:val="6"/>
  </w:num>
  <w:num w:numId="26">
    <w:abstractNumId w:val="15"/>
  </w:num>
  <w:num w:numId="27">
    <w:abstractNumId w:val="23"/>
  </w:num>
  <w:num w:numId="28">
    <w:abstractNumId w:val="22"/>
  </w:num>
  <w:num w:numId="29">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colormenu v:ext="edit" fillcolor="none" strokecolor="none [3213]" shadowcolor="none [2]"/>
    </o:shapedefaults>
  </w:hdrShapeDefaults>
  <w:footnotePr>
    <w:footnote w:id="0"/>
    <w:footnote w:id="1"/>
  </w:footnotePr>
  <w:endnotePr>
    <w:endnote w:id="0"/>
    <w:endnote w:id="1"/>
  </w:endnotePr>
  <w:compat/>
  <w:rsids>
    <w:rsidRoot w:val="002A76F9"/>
    <w:rsid w:val="00016E9B"/>
    <w:rsid w:val="00017D32"/>
    <w:rsid w:val="00022A77"/>
    <w:rsid w:val="00052B92"/>
    <w:rsid w:val="0008016C"/>
    <w:rsid w:val="00080ED6"/>
    <w:rsid w:val="000813D1"/>
    <w:rsid w:val="000A24E3"/>
    <w:rsid w:val="000B34A4"/>
    <w:rsid w:val="000B7931"/>
    <w:rsid w:val="000C3647"/>
    <w:rsid w:val="000C5626"/>
    <w:rsid w:val="000D58AD"/>
    <w:rsid w:val="000E2D91"/>
    <w:rsid w:val="000E2F84"/>
    <w:rsid w:val="000E7EB6"/>
    <w:rsid w:val="000E7F1A"/>
    <w:rsid w:val="000F1D23"/>
    <w:rsid w:val="000F1F11"/>
    <w:rsid w:val="000F57DA"/>
    <w:rsid w:val="000F6696"/>
    <w:rsid w:val="000F6DC2"/>
    <w:rsid w:val="00102A5F"/>
    <w:rsid w:val="00103FEE"/>
    <w:rsid w:val="00106318"/>
    <w:rsid w:val="00106F66"/>
    <w:rsid w:val="001157B9"/>
    <w:rsid w:val="001221C3"/>
    <w:rsid w:val="001358A8"/>
    <w:rsid w:val="001462BC"/>
    <w:rsid w:val="00152F58"/>
    <w:rsid w:val="00153020"/>
    <w:rsid w:val="00163640"/>
    <w:rsid w:val="0016514B"/>
    <w:rsid w:val="00170BBD"/>
    <w:rsid w:val="00177AB9"/>
    <w:rsid w:val="0018391D"/>
    <w:rsid w:val="001A1F61"/>
    <w:rsid w:val="001B4FE7"/>
    <w:rsid w:val="001C4C84"/>
    <w:rsid w:val="001F2317"/>
    <w:rsid w:val="001F5074"/>
    <w:rsid w:val="00212DED"/>
    <w:rsid w:val="00215CB8"/>
    <w:rsid w:val="00221D1A"/>
    <w:rsid w:val="002258C5"/>
    <w:rsid w:val="00232E85"/>
    <w:rsid w:val="00234E02"/>
    <w:rsid w:val="0024405C"/>
    <w:rsid w:val="00247F97"/>
    <w:rsid w:val="0025159A"/>
    <w:rsid w:val="00255798"/>
    <w:rsid w:val="002572DD"/>
    <w:rsid w:val="002621DB"/>
    <w:rsid w:val="0026288F"/>
    <w:rsid w:val="0026462E"/>
    <w:rsid w:val="00270983"/>
    <w:rsid w:val="002715AE"/>
    <w:rsid w:val="002761EE"/>
    <w:rsid w:val="00277929"/>
    <w:rsid w:val="002844BD"/>
    <w:rsid w:val="002861CC"/>
    <w:rsid w:val="00287349"/>
    <w:rsid w:val="0029253C"/>
    <w:rsid w:val="002A0FA4"/>
    <w:rsid w:val="002A76F9"/>
    <w:rsid w:val="002B0496"/>
    <w:rsid w:val="002B6BB4"/>
    <w:rsid w:val="002D0835"/>
    <w:rsid w:val="002E295D"/>
    <w:rsid w:val="002F6468"/>
    <w:rsid w:val="0030477F"/>
    <w:rsid w:val="003050E9"/>
    <w:rsid w:val="00326C57"/>
    <w:rsid w:val="00332368"/>
    <w:rsid w:val="00344AF4"/>
    <w:rsid w:val="00346EF3"/>
    <w:rsid w:val="00347CAC"/>
    <w:rsid w:val="0036251B"/>
    <w:rsid w:val="00363EB9"/>
    <w:rsid w:val="00364C1D"/>
    <w:rsid w:val="003657C4"/>
    <w:rsid w:val="00371D52"/>
    <w:rsid w:val="003775F8"/>
    <w:rsid w:val="00382110"/>
    <w:rsid w:val="00391B6E"/>
    <w:rsid w:val="0039479F"/>
    <w:rsid w:val="003A2407"/>
    <w:rsid w:val="003A311E"/>
    <w:rsid w:val="003A783F"/>
    <w:rsid w:val="003A7DBD"/>
    <w:rsid w:val="003C55C5"/>
    <w:rsid w:val="003C725C"/>
    <w:rsid w:val="003C747E"/>
    <w:rsid w:val="003D5A0E"/>
    <w:rsid w:val="003E266A"/>
    <w:rsid w:val="003E75DE"/>
    <w:rsid w:val="004160B5"/>
    <w:rsid w:val="004350FA"/>
    <w:rsid w:val="0044338E"/>
    <w:rsid w:val="004443C5"/>
    <w:rsid w:val="00444BFE"/>
    <w:rsid w:val="0044684C"/>
    <w:rsid w:val="00453B34"/>
    <w:rsid w:val="00463326"/>
    <w:rsid w:val="00465A91"/>
    <w:rsid w:val="00466C16"/>
    <w:rsid w:val="00475124"/>
    <w:rsid w:val="00491FCD"/>
    <w:rsid w:val="004A2046"/>
    <w:rsid w:val="004A35E7"/>
    <w:rsid w:val="004B0FE8"/>
    <w:rsid w:val="004B4761"/>
    <w:rsid w:val="004C2082"/>
    <w:rsid w:val="004C3644"/>
    <w:rsid w:val="004E00B3"/>
    <w:rsid w:val="004E3FE6"/>
    <w:rsid w:val="004F522B"/>
    <w:rsid w:val="00502335"/>
    <w:rsid w:val="005066ED"/>
    <w:rsid w:val="00511A50"/>
    <w:rsid w:val="00512D9E"/>
    <w:rsid w:val="00515C1A"/>
    <w:rsid w:val="005223F9"/>
    <w:rsid w:val="00525393"/>
    <w:rsid w:val="00535B9D"/>
    <w:rsid w:val="005426CA"/>
    <w:rsid w:val="00544EBD"/>
    <w:rsid w:val="00546DFC"/>
    <w:rsid w:val="005514E1"/>
    <w:rsid w:val="0055622F"/>
    <w:rsid w:val="00561BE6"/>
    <w:rsid w:val="00564AF2"/>
    <w:rsid w:val="005735AC"/>
    <w:rsid w:val="00581BB8"/>
    <w:rsid w:val="005847AD"/>
    <w:rsid w:val="005849A3"/>
    <w:rsid w:val="00587FAF"/>
    <w:rsid w:val="00592337"/>
    <w:rsid w:val="0059346A"/>
    <w:rsid w:val="0059571F"/>
    <w:rsid w:val="005A0AD6"/>
    <w:rsid w:val="005A3767"/>
    <w:rsid w:val="005A50A4"/>
    <w:rsid w:val="005B70CD"/>
    <w:rsid w:val="005D6658"/>
    <w:rsid w:val="005E0033"/>
    <w:rsid w:val="005F319E"/>
    <w:rsid w:val="006035EF"/>
    <w:rsid w:val="0062166F"/>
    <w:rsid w:val="006219B7"/>
    <w:rsid w:val="00623B45"/>
    <w:rsid w:val="006338BC"/>
    <w:rsid w:val="006370A0"/>
    <w:rsid w:val="0064008B"/>
    <w:rsid w:val="006479CA"/>
    <w:rsid w:val="00654355"/>
    <w:rsid w:val="00662E6C"/>
    <w:rsid w:val="00674356"/>
    <w:rsid w:val="00674E21"/>
    <w:rsid w:val="00681F7A"/>
    <w:rsid w:val="006962C4"/>
    <w:rsid w:val="00696965"/>
    <w:rsid w:val="006A0B4A"/>
    <w:rsid w:val="006A5696"/>
    <w:rsid w:val="006A6532"/>
    <w:rsid w:val="006B2407"/>
    <w:rsid w:val="006B7382"/>
    <w:rsid w:val="006C42A5"/>
    <w:rsid w:val="006C74D4"/>
    <w:rsid w:val="006E1333"/>
    <w:rsid w:val="006E27B2"/>
    <w:rsid w:val="006F2832"/>
    <w:rsid w:val="00704A24"/>
    <w:rsid w:val="00705B66"/>
    <w:rsid w:val="007136E4"/>
    <w:rsid w:val="00730C67"/>
    <w:rsid w:val="00733B32"/>
    <w:rsid w:val="0073507D"/>
    <w:rsid w:val="007360FF"/>
    <w:rsid w:val="00736F5F"/>
    <w:rsid w:val="007436B1"/>
    <w:rsid w:val="007471A1"/>
    <w:rsid w:val="00751573"/>
    <w:rsid w:val="0075218A"/>
    <w:rsid w:val="00753E1F"/>
    <w:rsid w:val="007567B7"/>
    <w:rsid w:val="007647D5"/>
    <w:rsid w:val="00764A09"/>
    <w:rsid w:val="007713B4"/>
    <w:rsid w:val="007807A4"/>
    <w:rsid w:val="007902BA"/>
    <w:rsid w:val="0079119B"/>
    <w:rsid w:val="007A0B6B"/>
    <w:rsid w:val="007C2393"/>
    <w:rsid w:val="007C23A2"/>
    <w:rsid w:val="007E4455"/>
    <w:rsid w:val="007E4A90"/>
    <w:rsid w:val="007F2E15"/>
    <w:rsid w:val="00801C05"/>
    <w:rsid w:val="008058D1"/>
    <w:rsid w:val="00807D11"/>
    <w:rsid w:val="00811DF5"/>
    <w:rsid w:val="00816047"/>
    <w:rsid w:val="00822100"/>
    <w:rsid w:val="00823049"/>
    <w:rsid w:val="00826FAF"/>
    <w:rsid w:val="00831630"/>
    <w:rsid w:val="00833E33"/>
    <w:rsid w:val="00847AAF"/>
    <w:rsid w:val="008628A1"/>
    <w:rsid w:val="00862A61"/>
    <w:rsid w:val="00863D71"/>
    <w:rsid w:val="00864C86"/>
    <w:rsid w:val="00870F10"/>
    <w:rsid w:val="00874294"/>
    <w:rsid w:val="008802CC"/>
    <w:rsid w:val="00881ECC"/>
    <w:rsid w:val="00883441"/>
    <w:rsid w:val="00890098"/>
    <w:rsid w:val="00893E66"/>
    <w:rsid w:val="00895047"/>
    <w:rsid w:val="00896106"/>
    <w:rsid w:val="008A0041"/>
    <w:rsid w:val="008B23A4"/>
    <w:rsid w:val="008E1657"/>
    <w:rsid w:val="008E6E6D"/>
    <w:rsid w:val="008F73FF"/>
    <w:rsid w:val="00917695"/>
    <w:rsid w:val="009178F9"/>
    <w:rsid w:val="00917DA3"/>
    <w:rsid w:val="009438EB"/>
    <w:rsid w:val="009554CE"/>
    <w:rsid w:val="00960F42"/>
    <w:rsid w:val="009630E3"/>
    <w:rsid w:val="00963DD7"/>
    <w:rsid w:val="00965549"/>
    <w:rsid w:val="009A4253"/>
    <w:rsid w:val="009B300E"/>
    <w:rsid w:val="009B3712"/>
    <w:rsid w:val="009C1451"/>
    <w:rsid w:val="009C7993"/>
    <w:rsid w:val="009D0B32"/>
    <w:rsid w:val="009D110D"/>
    <w:rsid w:val="009E2372"/>
    <w:rsid w:val="009F063B"/>
    <w:rsid w:val="009F2213"/>
    <w:rsid w:val="009F3A8A"/>
    <w:rsid w:val="00A02D64"/>
    <w:rsid w:val="00A02D78"/>
    <w:rsid w:val="00A069AA"/>
    <w:rsid w:val="00A11744"/>
    <w:rsid w:val="00A13B90"/>
    <w:rsid w:val="00A178FD"/>
    <w:rsid w:val="00A17F98"/>
    <w:rsid w:val="00A23079"/>
    <w:rsid w:val="00A31442"/>
    <w:rsid w:val="00A3306F"/>
    <w:rsid w:val="00A344EA"/>
    <w:rsid w:val="00A378C8"/>
    <w:rsid w:val="00A472A3"/>
    <w:rsid w:val="00A542B6"/>
    <w:rsid w:val="00A65B57"/>
    <w:rsid w:val="00A66739"/>
    <w:rsid w:val="00A809E9"/>
    <w:rsid w:val="00AB4C37"/>
    <w:rsid w:val="00AB4ECD"/>
    <w:rsid w:val="00AB5762"/>
    <w:rsid w:val="00AB7FF4"/>
    <w:rsid w:val="00AC127B"/>
    <w:rsid w:val="00AD4698"/>
    <w:rsid w:val="00AD4E40"/>
    <w:rsid w:val="00AE271C"/>
    <w:rsid w:val="00AE54AA"/>
    <w:rsid w:val="00AE7143"/>
    <w:rsid w:val="00AF006B"/>
    <w:rsid w:val="00AF0A6A"/>
    <w:rsid w:val="00B00BD9"/>
    <w:rsid w:val="00B151E0"/>
    <w:rsid w:val="00B2472D"/>
    <w:rsid w:val="00B27250"/>
    <w:rsid w:val="00B403BD"/>
    <w:rsid w:val="00B406E9"/>
    <w:rsid w:val="00B44A6F"/>
    <w:rsid w:val="00B47317"/>
    <w:rsid w:val="00B57790"/>
    <w:rsid w:val="00B60F6A"/>
    <w:rsid w:val="00B6438F"/>
    <w:rsid w:val="00B7146F"/>
    <w:rsid w:val="00B75BE3"/>
    <w:rsid w:val="00B86FB8"/>
    <w:rsid w:val="00B87F79"/>
    <w:rsid w:val="00B93336"/>
    <w:rsid w:val="00BA1DCF"/>
    <w:rsid w:val="00BB0A0B"/>
    <w:rsid w:val="00BC0C2E"/>
    <w:rsid w:val="00BC0DF5"/>
    <w:rsid w:val="00BD5268"/>
    <w:rsid w:val="00BF6224"/>
    <w:rsid w:val="00BF6B22"/>
    <w:rsid w:val="00C1361F"/>
    <w:rsid w:val="00C13972"/>
    <w:rsid w:val="00C22F7C"/>
    <w:rsid w:val="00C23506"/>
    <w:rsid w:val="00C243D9"/>
    <w:rsid w:val="00C2450A"/>
    <w:rsid w:val="00C30DFD"/>
    <w:rsid w:val="00C40D17"/>
    <w:rsid w:val="00C6283A"/>
    <w:rsid w:val="00C76BAB"/>
    <w:rsid w:val="00CA376D"/>
    <w:rsid w:val="00CA7542"/>
    <w:rsid w:val="00CB2B6F"/>
    <w:rsid w:val="00CB6C8B"/>
    <w:rsid w:val="00CC00C0"/>
    <w:rsid w:val="00CC7611"/>
    <w:rsid w:val="00CD31A3"/>
    <w:rsid w:val="00CD79FA"/>
    <w:rsid w:val="00CE71D2"/>
    <w:rsid w:val="00CF418C"/>
    <w:rsid w:val="00CF4C04"/>
    <w:rsid w:val="00D03616"/>
    <w:rsid w:val="00D07CC2"/>
    <w:rsid w:val="00D36DB9"/>
    <w:rsid w:val="00D70600"/>
    <w:rsid w:val="00D708AD"/>
    <w:rsid w:val="00D7217A"/>
    <w:rsid w:val="00D73E5B"/>
    <w:rsid w:val="00D750B1"/>
    <w:rsid w:val="00D81921"/>
    <w:rsid w:val="00D84852"/>
    <w:rsid w:val="00D932BA"/>
    <w:rsid w:val="00D95BB3"/>
    <w:rsid w:val="00DA351E"/>
    <w:rsid w:val="00DA3C40"/>
    <w:rsid w:val="00DB0C67"/>
    <w:rsid w:val="00DB7C13"/>
    <w:rsid w:val="00DC5875"/>
    <w:rsid w:val="00DD4FF3"/>
    <w:rsid w:val="00DD5754"/>
    <w:rsid w:val="00DE3594"/>
    <w:rsid w:val="00DF6111"/>
    <w:rsid w:val="00E04B7E"/>
    <w:rsid w:val="00E13096"/>
    <w:rsid w:val="00E153A1"/>
    <w:rsid w:val="00E206F2"/>
    <w:rsid w:val="00E22D47"/>
    <w:rsid w:val="00E23587"/>
    <w:rsid w:val="00E32CB7"/>
    <w:rsid w:val="00E37455"/>
    <w:rsid w:val="00E416C2"/>
    <w:rsid w:val="00E46FAA"/>
    <w:rsid w:val="00E5613D"/>
    <w:rsid w:val="00E60610"/>
    <w:rsid w:val="00E75BC7"/>
    <w:rsid w:val="00E80703"/>
    <w:rsid w:val="00E85F56"/>
    <w:rsid w:val="00E92F68"/>
    <w:rsid w:val="00E93549"/>
    <w:rsid w:val="00E941DA"/>
    <w:rsid w:val="00E9450F"/>
    <w:rsid w:val="00E94869"/>
    <w:rsid w:val="00E948E3"/>
    <w:rsid w:val="00E96934"/>
    <w:rsid w:val="00EA04A6"/>
    <w:rsid w:val="00ED16DE"/>
    <w:rsid w:val="00EE125E"/>
    <w:rsid w:val="00EE3B67"/>
    <w:rsid w:val="00EE59B8"/>
    <w:rsid w:val="00EE73F9"/>
    <w:rsid w:val="00F00818"/>
    <w:rsid w:val="00F01A3E"/>
    <w:rsid w:val="00F0344A"/>
    <w:rsid w:val="00F06B47"/>
    <w:rsid w:val="00F131D1"/>
    <w:rsid w:val="00F1468D"/>
    <w:rsid w:val="00F15005"/>
    <w:rsid w:val="00F17173"/>
    <w:rsid w:val="00F233AD"/>
    <w:rsid w:val="00F34A0D"/>
    <w:rsid w:val="00F3580F"/>
    <w:rsid w:val="00F37DC4"/>
    <w:rsid w:val="00F41D39"/>
    <w:rsid w:val="00F46DFD"/>
    <w:rsid w:val="00F47FCA"/>
    <w:rsid w:val="00F542D6"/>
    <w:rsid w:val="00F64933"/>
    <w:rsid w:val="00F80181"/>
    <w:rsid w:val="00F810D1"/>
    <w:rsid w:val="00F82578"/>
    <w:rsid w:val="00F85800"/>
    <w:rsid w:val="00F92113"/>
    <w:rsid w:val="00FA6194"/>
    <w:rsid w:val="00FC79A4"/>
    <w:rsid w:val="00FD245E"/>
    <w:rsid w:val="00FD61A7"/>
    <w:rsid w:val="00FE0BB6"/>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
    <w:name w:val="Προεπιλεγμένη γραμματοσειρά1"/>
    <w:rsid w:val="004A35E7"/>
  </w:style>
  <w:style w:type="character" w:styleId="-">
    <w:name w:val="Hyperlink"/>
    <w:basedOn w:val="1"/>
    <w:rsid w:val="004A35E7"/>
    <w:rPr>
      <w:color w:val="0000FF"/>
      <w:u w:val="single"/>
    </w:rPr>
  </w:style>
  <w:style w:type="character" w:styleId="a3">
    <w:name w:val="page number"/>
    <w:basedOn w:val="1"/>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0">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
    <w:name w:val="Body Text 2"/>
    <w:basedOn w:val="a"/>
    <w:link w:val="2Char"/>
    <w:uiPriority w:val="99"/>
    <w:semiHidden/>
    <w:unhideWhenUsed/>
    <w:rsid w:val="00E22D47"/>
    <w:pPr>
      <w:suppressAutoHyphens w:val="0"/>
      <w:spacing w:after="120" w:line="480" w:lineRule="auto"/>
    </w:pPr>
  </w:style>
  <w:style w:type="character" w:customStyle="1" w:styleId="2Char">
    <w:name w:val="Σώμα κείμενου 2 Char"/>
    <w:basedOn w:val="a0"/>
    <w:link w:val="2"/>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paragraph" w:styleId="af1">
    <w:name w:val="List Paragraph"/>
    <w:basedOn w:val="a"/>
    <w:uiPriority w:val="34"/>
    <w:qFormat/>
    <w:rsid w:val="00F37DC4"/>
    <w:pPr>
      <w:suppressAutoHyphens w:val="0"/>
      <w:ind w:left="720"/>
      <w:contextualSpacing/>
    </w:pPr>
    <w:rPr>
      <w:sz w:val="20"/>
      <w:szCs w:val="20"/>
      <w:lang w:eastAsia="el-GR"/>
    </w:rPr>
  </w:style>
  <w:style w:type="character" w:styleId="af2">
    <w:name w:val="Strong"/>
    <w:basedOn w:val="a0"/>
    <w:uiPriority w:val="22"/>
    <w:qFormat/>
    <w:rsid w:val="00F37DC4"/>
    <w:rPr>
      <w:b/>
      <w:bCs/>
    </w:rPr>
  </w:style>
  <w:style w:type="character" w:customStyle="1" w:styleId="af3">
    <w:name w:val="Σώμα κειμένου_"/>
    <w:basedOn w:val="a0"/>
    <w:link w:val="20"/>
    <w:rsid w:val="00F37DC4"/>
    <w:rPr>
      <w:rFonts w:ascii="Bookman Old Style" w:eastAsia="Bookman Old Style" w:hAnsi="Bookman Old Style" w:cs="Bookman Old Style"/>
      <w:i/>
      <w:iCs/>
      <w:spacing w:val="-1"/>
      <w:sz w:val="15"/>
      <w:szCs w:val="15"/>
      <w:shd w:val="clear" w:color="auto" w:fill="FFFFFF"/>
    </w:rPr>
  </w:style>
  <w:style w:type="paragraph" w:customStyle="1" w:styleId="20">
    <w:name w:val="Σώμα κειμένου2"/>
    <w:basedOn w:val="a"/>
    <w:link w:val="af3"/>
    <w:rsid w:val="00F37DC4"/>
    <w:pPr>
      <w:widowControl w:val="0"/>
      <w:shd w:val="clear" w:color="auto" w:fill="FFFFFF"/>
      <w:suppressAutoHyphens w:val="0"/>
      <w:spacing w:before="300" w:after="420" w:line="211" w:lineRule="exact"/>
    </w:pPr>
    <w:rPr>
      <w:rFonts w:ascii="Bookman Old Style" w:eastAsia="Bookman Old Style" w:hAnsi="Bookman Old Style" w:cs="Bookman Old Style"/>
      <w:i/>
      <w:iCs/>
      <w:spacing w:val="-1"/>
      <w:sz w:val="15"/>
      <w:szCs w:val="15"/>
      <w:lang w:eastAsia="el-GR"/>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png"/><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deyap.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9ADFA-7D2A-49B6-A999-A0F44E63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46</Pages>
  <Words>11380</Words>
  <Characters>61452</Characters>
  <Application>Microsoft Office Word</Application>
  <DocSecurity>0</DocSecurity>
  <Lines>512</Lines>
  <Paragraphs>145</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72687</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subject/>
  <dc:creator>user</dc:creator>
  <cp:keywords/>
  <cp:lastModifiedBy>user068</cp:lastModifiedBy>
  <cp:revision>67</cp:revision>
  <cp:lastPrinted>2017-06-27T06:04:00Z</cp:lastPrinted>
  <dcterms:created xsi:type="dcterms:W3CDTF">2016-10-20T10:53:00Z</dcterms:created>
  <dcterms:modified xsi:type="dcterms:W3CDTF">2017-07-11T09:31:00Z</dcterms:modified>
</cp:coreProperties>
</file>